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41.868896484375" w:firstLine="0"/>
        <w:jc w:val="right"/>
        <w:rPr>
          <w:rFonts w:ascii="Sofia" w:cs="Sofia" w:eastAsia="Sofia" w:hAnsi="Sofia"/>
          <w:b w:val="1"/>
          <w:bCs w:val="1"/>
          <w:i w:val="0"/>
          <w:iCs w:val="0"/>
          <w:smallCaps w:val="0"/>
          <w:strike w:val="0"/>
          <w:color w:val="ffffff"/>
          <w:sz w:val="49.6077995300293"/>
          <w:szCs w:val="49.6077995300293"/>
          <w:u w:val="none"/>
          <w:shd w:fill="auto" w:val="clear"/>
          <w:vertAlign w:val="baseline"/>
        </w:rPr>
      </w:pPr>
      <w:r w:rsidDel="00000000" w:rsidR="00000000" w:rsidRPr="00000000">
        <w:rPr>
          <w:rFonts w:ascii="Sofia" w:cs="Sofia" w:eastAsia="Sofia" w:hAnsi="Sofia"/>
          <w:b w:val="1"/>
          <w:bCs w:val="1"/>
          <w:i w:val="0"/>
          <w:iCs w:val="0"/>
          <w:smallCaps w:val="0"/>
          <w:strike w:val="0"/>
          <w:color w:val="ffffff"/>
          <w:sz w:val="49.6077995300293"/>
          <w:szCs w:val="49.6077995300293"/>
          <w:u w:val="none"/>
          <w:shd w:fill="auto" w:val="clear"/>
          <w:vertAlign w:val="baseline"/>
          <w:rtl w:val="0"/>
        </w:rPr>
        <w:t xml:space="preserve">BONE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69.713134765625" w:firstLine="0"/>
        <w:jc w:val="right"/>
        <w:rPr>
          <w:rFonts w:ascii="Sofia" w:cs="Sofia" w:eastAsia="Sofia" w:hAnsi="Sofia"/>
          <w:b w:val="1"/>
          <w:bCs w:val="1"/>
          <w:i w:val="0"/>
          <w:iCs w:val="0"/>
          <w:smallCaps w:val="0"/>
          <w:strike w:val="0"/>
          <w:color w:val="3cbeb1"/>
          <w:sz w:val="48.7234001159668"/>
          <w:szCs w:val="48.7234001159668"/>
          <w:u w:val="none"/>
          <w:shd w:fill="auto" w:val="clear"/>
          <w:vertAlign w:val="baseline"/>
        </w:rPr>
      </w:pPr>
      <w:r w:rsidDel="00000000" w:rsidR="00000000" w:rsidRPr="00000000">
        <w:rPr>
          <w:rFonts w:ascii="Sofia" w:cs="Sofia" w:eastAsia="Sofia" w:hAnsi="Sofia"/>
          <w:b w:val="1"/>
          <w:bCs w:val="1"/>
          <w:i w:val="0"/>
          <w:iCs w:val="0"/>
          <w:smallCaps w:val="0"/>
          <w:strike w:val="0"/>
          <w:color w:val="3cbeb1"/>
          <w:sz w:val="48.7234001159668"/>
          <w:szCs w:val="48.7234001159668"/>
          <w:u w:val="none"/>
          <w:shd w:fill="auto" w:val="clear"/>
          <w:vertAlign w:val="baseline"/>
          <w:rtl w:val="0"/>
        </w:rPr>
        <w:t xml:space="preserve">TRUTHS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41.69189453125" w:line="240" w:lineRule="auto"/>
        <w:ind w:left="897.7899932861328" w:right="0" w:firstLine="0"/>
        <w:jc w:val="left"/>
        <w:rPr>
          <w:rFonts w:ascii="Sofia" w:cs="Sofia" w:eastAsia="Sofia" w:hAnsi="Sofia"/>
          <w:b w:val="0"/>
          <w:bCs w:val="0"/>
          <w:i w:val="0"/>
          <w:iCs w:val="0"/>
          <w:smallCaps w:val="0"/>
          <w:strike w:val="0"/>
          <w:color w:val="ffffff"/>
          <w:sz w:val="60"/>
          <w:szCs w:val="60"/>
          <w:u w:val="none"/>
          <w:shd w:fill="auto" w:val="clear"/>
          <w:vertAlign w:val="baseline"/>
        </w:rPr>
      </w:pPr>
      <w:r w:rsidDel="00000000" w:rsidR="00000000" w:rsidRPr="00000000">
        <w:rPr>
          <w:rFonts w:ascii="Sofia" w:cs="Sofia" w:eastAsia="Sofia" w:hAnsi="Sofia"/>
          <w:b w:val="0"/>
          <w:bCs w:val="0"/>
          <w:i w:val="0"/>
          <w:iCs w:val="0"/>
          <w:smallCaps w:val="0"/>
          <w:strike w:val="0"/>
          <w:color w:val="ffffff"/>
          <w:sz w:val="60"/>
          <w:szCs w:val="60"/>
          <w:u w:val="none"/>
          <w:shd w:fill="auto" w:val="clear"/>
          <w:vertAlign w:val="baseline"/>
          <w:rtl w:val="0"/>
        </w:rPr>
        <w:t xml:space="preserve">BONE TRUTHS: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57.3899841308594" w:right="0" w:firstLine="0"/>
        <w:jc w:val="left"/>
        <w:rPr>
          <w:rFonts w:ascii="Sofia" w:cs="Sofia" w:eastAsia="Sofia" w:hAnsi="Sofia"/>
          <w:b w:val="0"/>
          <w:bCs w:val="0"/>
          <w:i w:val="0"/>
          <w:iCs w:val="0"/>
          <w:smallCaps w:val="0"/>
          <w:strike w:val="0"/>
          <w:color w:val="ffffff"/>
          <w:sz w:val="100"/>
          <w:szCs w:val="100"/>
          <w:u w:val="none"/>
          <w:shd w:fill="auto" w:val="clear"/>
          <w:vertAlign w:val="baseline"/>
        </w:rPr>
      </w:pPr>
      <w:r w:rsidDel="00000000" w:rsidR="00000000" w:rsidRPr="00000000">
        <w:rPr>
          <w:rFonts w:ascii="Sofia" w:cs="Sofia" w:eastAsia="Sofia" w:hAnsi="Sofia"/>
          <w:b w:val="0"/>
          <w:bCs w:val="0"/>
          <w:i w:val="0"/>
          <w:iCs w:val="0"/>
          <w:smallCaps w:val="0"/>
          <w:strike w:val="0"/>
          <w:color w:val="ffffff"/>
          <w:sz w:val="100"/>
          <w:szCs w:val="100"/>
          <w:u w:val="none"/>
          <w:shd w:fill="auto" w:val="clear"/>
          <w:vertAlign w:val="baseline"/>
          <w:rtl w:val="0"/>
        </w:rPr>
        <w:t xml:space="preserve">WHAT’S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29.3900299072266" w:right="0" w:firstLine="0"/>
        <w:jc w:val="left"/>
        <w:rPr>
          <w:rFonts w:ascii="Sofia" w:cs="Sofia" w:eastAsia="Sofia" w:hAnsi="Sofia"/>
          <w:b w:val="0"/>
          <w:bCs w:val="0"/>
          <w:i w:val="0"/>
          <w:iCs w:val="0"/>
          <w:smallCaps w:val="0"/>
          <w:strike w:val="0"/>
          <w:color w:val="ffffff"/>
          <w:sz w:val="100"/>
          <w:szCs w:val="100"/>
          <w:u w:val="none"/>
          <w:shd w:fill="auto" w:val="clear"/>
          <w:vertAlign w:val="baseline"/>
        </w:rPr>
      </w:pPr>
      <w:r w:rsidDel="00000000" w:rsidR="00000000" w:rsidRPr="00000000">
        <w:rPr>
          <w:rFonts w:ascii="Sofia" w:cs="Sofia" w:eastAsia="Sofia" w:hAnsi="Sofia"/>
          <w:b w:val="0"/>
          <w:bCs w:val="0"/>
          <w:i w:val="0"/>
          <w:iCs w:val="0"/>
          <w:smallCaps w:val="0"/>
          <w:strike w:val="0"/>
          <w:color w:val="ffffff"/>
          <w:sz w:val="100"/>
          <w:szCs w:val="100"/>
          <w:u w:val="none"/>
          <w:shd w:fill="auto" w:val="clear"/>
          <w:vertAlign w:val="baseline"/>
          <w:rtl w:val="0"/>
        </w:rPr>
        <w:t xml:space="preserve">REALLY IN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47.3899841308594" w:right="0" w:firstLine="0"/>
        <w:jc w:val="left"/>
        <w:rPr>
          <w:rFonts w:ascii="Sofia" w:cs="Sofia" w:eastAsia="Sofia" w:hAnsi="Sofia"/>
          <w:b w:val="0"/>
          <w:bCs w:val="0"/>
          <w:i w:val="0"/>
          <w:iCs w:val="0"/>
          <w:smallCaps w:val="0"/>
          <w:strike w:val="0"/>
          <w:color w:val="ffffff"/>
          <w:sz w:val="100"/>
          <w:szCs w:val="100"/>
          <w:u w:val="none"/>
          <w:shd w:fill="auto" w:val="clear"/>
          <w:vertAlign w:val="baseline"/>
        </w:rPr>
      </w:pPr>
      <w:r w:rsidDel="00000000" w:rsidR="00000000" w:rsidRPr="00000000">
        <w:rPr>
          <w:rFonts w:ascii="Sofia" w:cs="Sofia" w:eastAsia="Sofia" w:hAnsi="Sofia"/>
          <w:b w:val="0"/>
          <w:bCs w:val="0"/>
          <w:i w:val="0"/>
          <w:iCs w:val="0"/>
          <w:smallCaps w:val="0"/>
          <w:strike w:val="0"/>
          <w:color w:val="ffffff"/>
          <w:sz w:val="100"/>
          <w:szCs w:val="100"/>
          <w:u w:val="none"/>
          <w:shd w:fill="auto" w:val="clear"/>
          <w:vertAlign w:val="baseline"/>
          <w:rtl w:val="0"/>
        </w:rPr>
        <w:t xml:space="preserve">YOUR SMILE?</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64.4300079345703" w:right="0" w:firstLine="0"/>
        <w:jc w:val="left"/>
        <w:rPr>
          <w:rFonts w:ascii="Sofia" w:cs="Sofia" w:eastAsia="Sofia" w:hAnsi="Sofia"/>
          <w:b w:val="0"/>
          <w:bCs w:val="0"/>
          <w:i w:val="0"/>
          <w:iCs w:val="0"/>
          <w:smallCaps w:val="0"/>
          <w:strike w:val="0"/>
          <w:color w:val="0b1b3f"/>
          <w:sz w:val="36"/>
          <w:szCs w:val="36"/>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36"/>
          <w:szCs w:val="36"/>
          <w:u w:val="none"/>
          <w:shd w:fill="auto" w:val="clear"/>
          <w:vertAlign w:val="baseline"/>
          <w:rtl w:val="0"/>
        </w:rPr>
        <w:t xml:space="preserve">CONTENTS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9.88037109375" w:line="240" w:lineRule="auto"/>
        <w:ind w:left="859.0299987792969" w:right="0" w:firstLine="0"/>
        <w:jc w:val="left"/>
        <w:rPr>
          <w:rFonts w:ascii="Sofia" w:cs="Sofia" w:eastAsia="Sofia" w:hAnsi="Sofia"/>
          <w:b w:val="0"/>
          <w:bCs w:val="0"/>
          <w:i w:val="0"/>
          <w:iCs w:val="0"/>
          <w:smallCaps w:val="0"/>
          <w:strike w:val="0"/>
          <w:color w:val="ffffff"/>
          <w:sz w:val="36"/>
          <w:szCs w:val="36"/>
          <w:u w:val="none"/>
          <w:shd w:fill="auto" w:val="clear"/>
          <w:vertAlign w:val="baseline"/>
        </w:rPr>
      </w:pPr>
      <w:r w:rsidDel="00000000" w:rsidR="00000000" w:rsidRPr="00000000">
        <w:rPr>
          <w:rFonts w:ascii="Sofia" w:cs="Sofia" w:eastAsia="Sofia" w:hAnsi="Sofia"/>
          <w:b w:val="0"/>
          <w:bCs w:val="0"/>
          <w:i w:val="0"/>
          <w:iCs w:val="0"/>
          <w:smallCaps w:val="0"/>
          <w:strike w:val="0"/>
          <w:color w:val="ffffff"/>
          <w:sz w:val="36"/>
          <w:szCs w:val="36"/>
          <w:u w:val="none"/>
          <w:shd w:fill="auto" w:val="clear"/>
          <w:vertAlign w:val="baseline"/>
          <w:rtl w:val="0"/>
        </w:rPr>
        <w:t xml:space="preserve">3 Executive summary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0.040283203125" w:line="240" w:lineRule="auto"/>
        <w:ind w:left="853.6299896240234" w:right="0" w:firstLine="0"/>
        <w:jc w:val="left"/>
        <w:rPr>
          <w:rFonts w:ascii="Sofia" w:cs="Sofia" w:eastAsia="Sofia" w:hAnsi="Sofia"/>
          <w:b w:val="0"/>
          <w:bCs w:val="0"/>
          <w:i w:val="0"/>
          <w:iCs w:val="0"/>
          <w:smallCaps w:val="0"/>
          <w:strike w:val="0"/>
          <w:color w:val="ffffff"/>
          <w:sz w:val="36"/>
          <w:szCs w:val="36"/>
          <w:u w:val="none"/>
          <w:shd w:fill="auto" w:val="clear"/>
          <w:vertAlign w:val="baseline"/>
        </w:rPr>
      </w:pPr>
      <w:r w:rsidDel="00000000" w:rsidR="00000000" w:rsidRPr="00000000">
        <w:rPr>
          <w:rFonts w:ascii="Sofia" w:cs="Sofia" w:eastAsia="Sofia" w:hAnsi="Sofia"/>
          <w:b w:val="0"/>
          <w:bCs w:val="0"/>
          <w:i w:val="0"/>
          <w:iCs w:val="0"/>
          <w:smallCaps w:val="0"/>
          <w:strike w:val="0"/>
          <w:color w:val="ffffff"/>
          <w:sz w:val="36"/>
          <w:szCs w:val="36"/>
          <w:u w:val="none"/>
          <w:shd w:fill="auto" w:val="clear"/>
          <w:vertAlign w:val="baseline"/>
          <w:rtl w:val="0"/>
        </w:rPr>
        <w:t xml:space="preserve">4 About dental bone grafts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0.0396728515625" w:line="240" w:lineRule="auto"/>
        <w:ind w:left="866.9499969482422" w:right="0" w:firstLine="0"/>
        <w:jc w:val="left"/>
        <w:rPr>
          <w:rFonts w:ascii="Sofia" w:cs="Sofia" w:eastAsia="Sofia" w:hAnsi="Sofia"/>
          <w:b w:val="0"/>
          <w:bCs w:val="0"/>
          <w:i w:val="0"/>
          <w:iCs w:val="0"/>
          <w:smallCaps w:val="0"/>
          <w:strike w:val="0"/>
          <w:color w:val="ffffff"/>
          <w:sz w:val="36"/>
          <w:szCs w:val="36"/>
          <w:u w:val="none"/>
          <w:shd w:fill="auto" w:val="clear"/>
          <w:vertAlign w:val="baseline"/>
        </w:rPr>
      </w:pPr>
      <w:r w:rsidDel="00000000" w:rsidR="00000000" w:rsidRPr="00000000">
        <w:rPr>
          <w:rFonts w:ascii="Sofia" w:cs="Sofia" w:eastAsia="Sofia" w:hAnsi="Sofia"/>
          <w:b w:val="0"/>
          <w:bCs w:val="0"/>
          <w:i w:val="0"/>
          <w:iCs w:val="0"/>
          <w:smallCaps w:val="0"/>
          <w:strike w:val="0"/>
          <w:color w:val="ffffff"/>
          <w:sz w:val="36"/>
          <w:szCs w:val="36"/>
          <w:u w:val="none"/>
          <w:shd w:fill="auto" w:val="clear"/>
          <w:vertAlign w:val="baseline"/>
          <w:rtl w:val="0"/>
        </w:rPr>
        <w:t xml:space="preserve">6 Bone Truths research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0.0396728515625" w:line="240" w:lineRule="auto"/>
        <w:ind w:left="861.9100189208984" w:right="0" w:firstLine="0"/>
        <w:jc w:val="left"/>
        <w:rPr>
          <w:rFonts w:ascii="Sofia" w:cs="Sofia" w:eastAsia="Sofia" w:hAnsi="Sofia"/>
          <w:b w:val="0"/>
          <w:bCs w:val="0"/>
          <w:i w:val="0"/>
          <w:iCs w:val="0"/>
          <w:smallCaps w:val="0"/>
          <w:strike w:val="0"/>
          <w:color w:val="ffffff"/>
          <w:sz w:val="36"/>
          <w:szCs w:val="36"/>
          <w:u w:val="none"/>
          <w:shd w:fill="auto" w:val="clear"/>
          <w:vertAlign w:val="baseline"/>
        </w:rPr>
      </w:pPr>
      <w:r w:rsidDel="00000000" w:rsidR="00000000" w:rsidRPr="00000000">
        <w:rPr>
          <w:rFonts w:ascii="Sofia" w:cs="Sofia" w:eastAsia="Sofia" w:hAnsi="Sofia"/>
          <w:b w:val="0"/>
          <w:bCs w:val="0"/>
          <w:i w:val="0"/>
          <w:iCs w:val="0"/>
          <w:smallCaps w:val="0"/>
          <w:strike w:val="0"/>
          <w:color w:val="ffffff"/>
          <w:sz w:val="36"/>
          <w:szCs w:val="36"/>
          <w:u w:val="none"/>
          <w:shd w:fill="auto" w:val="clear"/>
          <w:vertAlign w:val="baseline"/>
          <w:rtl w:val="0"/>
        </w:rPr>
        <w:t xml:space="preserve">7 Why this matters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0.0396728515625" w:line="240" w:lineRule="auto"/>
        <w:ind w:left="866.9499969482422" w:right="0" w:firstLine="0"/>
        <w:jc w:val="left"/>
        <w:rPr>
          <w:rFonts w:ascii="Sofia" w:cs="Sofia" w:eastAsia="Sofia" w:hAnsi="Sofia"/>
          <w:b w:val="0"/>
          <w:bCs w:val="0"/>
          <w:i w:val="0"/>
          <w:iCs w:val="0"/>
          <w:smallCaps w:val="0"/>
          <w:strike w:val="0"/>
          <w:color w:val="ffffff"/>
          <w:sz w:val="36"/>
          <w:szCs w:val="36"/>
          <w:u w:val="none"/>
          <w:shd w:fill="auto" w:val="clear"/>
          <w:vertAlign w:val="baseline"/>
        </w:rPr>
      </w:pPr>
      <w:r w:rsidDel="00000000" w:rsidR="00000000" w:rsidRPr="00000000">
        <w:rPr>
          <w:rFonts w:ascii="Sofia" w:cs="Sofia" w:eastAsia="Sofia" w:hAnsi="Sofia"/>
          <w:b w:val="0"/>
          <w:bCs w:val="0"/>
          <w:i w:val="0"/>
          <w:iCs w:val="0"/>
          <w:smallCaps w:val="0"/>
          <w:strike w:val="0"/>
          <w:color w:val="ffffff"/>
          <w:sz w:val="36"/>
          <w:szCs w:val="36"/>
          <w:u w:val="none"/>
          <w:shd w:fill="auto" w:val="clear"/>
          <w:vertAlign w:val="baseline"/>
          <w:rtl w:val="0"/>
        </w:rPr>
        <w:t xml:space="preserve">9 What needs to change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0.040283203125" w:line="240" w:lineRule="auto"/>
        <w:ind w:left="859.3900299072266" w:right="0" w:firstLine="0"/>
        <w:jc w:val="left"/>
        <w:rPr>
          <w:rFonts w:ascii="Sofia" w:cs="Sofia" w:eastAsia="Sofia" w:hAnsi="Sofia"/>
          <w:b w:val="0"/>
          <w:bCs w:val="0"/>
          <w:i w:val="0"/>
          <w:iCs w:val="0"/>
          <w:smallCaps w:val="0"/>
          <w:strike w:val="0"/>
          <w:color w:val="ffffff"/>
          <w:sz w:val="36"/>
          <w:szCs w:val="36"/>
          <w:u w:val="none"/>
          <w:shd w:fill="auto" w:val="clear"/>
          <w:vertAlign w:val="baseline"/>
        </w:rPr>
        <w:sectPr>
          <w:pgSz w:h="16820" w:w="11900" w:orient="portrait"/>
          <w:pgMar w:bottom="0" w:top="749.959716796875" w:left="0" w:right="799.931640625" w:header="0" w:footer="720"/>
          <w:pgNumType w:start="1"/>
        </w:sectPr>
      </w:pPr>
      <w:r w:rsidDel="00000000" w:rsidR="00000000" w:rsidRPr="00000000">
        <w:rPr>
          <w:rFonts w:ascii="Sofia" w:cs="Sofia" w:eastAsia="Sofia" w:hAnsi="Sofia"/>
          <w:b w:val="0"/>
          <w:bCs w:val="0"/>
          <w:i w:val="0"/>
          <w:iCs w:val="0"/>
          <w:smallCaps w:val="0"/>
          <w:strike w:val="0"/>
          <w:color w:val="ffffff"/>
          <w:sz w:val="36"/>
          <w:szCs w:val="36"/>
          <w:u w:val="none"/>
          <w:shd w:fill="auto" w:val="clear"/>
          <w:vertAlign w:val="baseline"/>
          <w:rtl w:val="0"/>
        </w:rPr>
        <w:t xml:space="preserve">11 Conclusion: Towards a future of trust and choice</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9.840011596679688" w:right="0" w:firstLine="0"/>
        <w:jc w:val="left"/>
        <w:rPr>
          <w:rFonts w:ascii="Sofia" w:cs="Sofia" w:eastAsia="Sofia" w:hAnsi="Sofia"/>
          <w:b w:val="0"/>
          <w:bCs w:val="0"/>
          <w:i w:val="0"/>
          <w:iCs w:val="0"/>
          <w:smallCaps w:val="0"/>
          <w:strike w:val="0"/>
          <w:color w:val="000000"/>
          <w:sz w:val="36"/>
          <w:szCs w:val="36"/>
          <w:u w:val="none"/>
          <w:shd w:fill="auto" w:val="clear"/>
          <w:vertAlign w:val="baseline"/>
        </w:rPr>
      </w:pPr>
      <w:r w:rsidDel="00000000" w:rsidR="00000000" w:rsidRPr="00000000">
        <w:rPr>
          <w:rFonts w:ascii="Sofia" w:cs="Sofia" w:eastAsia="Sofia" w:hAnsi="Sofia"/>
          <w:b w:val="0"/>
          <w:bCs w:val="0"/>
          <w:i w:val="0"/>
          <w:iCs w:val="0"/>
          <w:smallCaps w:val="0"/>
          <w:strike w:val="0"/>
          <w:color w:val="000000"/>
          <w:sz w:val="36"/>
          <w:szCs w:val="36"/>
          <w:u w:val="none"/>
          <w:shd w:fill="auto" w:val="clear"/>
          <w:vertAlign w:val="baseline"/>
          <w:rtl w:val="0"/>
        </w:rPr>
        <w:t xml:space="preserve">EXECUTIVE SUMMARY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6.32080078125" w:line="240" w:lineRule="auto"/>
        <w:ind w:left="0" w:right="0" w:firstLine="0"/>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About dental bone grafts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600341796875" w:line="239.9040126800537" w:lineRule="auto"/>
        <w:ind w:left="364.1999816894531" w:right="195.3399658203125" w:hanging="346.3999938964844"/>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 Dental implants o er a vital solution for tooth loss,  which can a ect both physical health and  emotional wellbeing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6796875" w:line="239.9040126800537" w:lineRule="auto"/>
        <w:ind w:left="17.79998779296875" w:right="705.97900390625" w:firstLine="0"/>
        <w:jc w:val="center"/>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 Over 3 million people in the UK already have  dental implants and up to 260,000 new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796875" w:line="239.9040126800537" w:lineRule="auto"/>
        <w:ind w:left="370" w:right="843.399658203125" w:firstLine="6.599960327148437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procedures are carried out annually, most  commonly among those aged 55 and over.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6796875" w:line="239.9040126800537" w:lineRule="auto"/>
        <w:ind w:left="366.9999694824219" w:right="175.9991455078125" w:hanging="349.1999816894531"/>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 A bone graft is required in around half of cases to  ensure the implant’s success, meaning as many as  1.5 million people may already have had a dental  bone graft, with around 130,000 more performed  each year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6.6796875" w:line="240" w:lineRule="auto"/>
        <w:ind w:left="0" w:right="0" w:firstLine="0"/>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An overlooked ethical issue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600341796875" w:line="239.90415573120117" w:lineRule="auto"/>
        <w:ind w:left="366.2000274658203" w:right="485.5987548828125" w:hanging="348.40003967285156"/>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 Bone grafts are made from either animal bone  (xenograft), human cadaver or donated bone  from a deceased donor (allograft), a patient’s  own bone (autograft) or synthetic materials  (alloplastic)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6802978515625" w:line="239.9040126800537" w:lineRule="auto"/>
        <w:ind w:left="370.19996643066406" w:right="292.0001220703125" w:hanging="352.3999786376953"/>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 Animal-derived bone is the most commonly used  material in the UK and globally, yet patients are  often not informed of this and are unaware of  alternatives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6802978515625" w:line="239.9041986465454" w:lineRule="auto"/>
        <w:ind w:left="370.19996643066406" w:right="195.1800537109375" w:hanging="352.3999786376953"/>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 UK dental standards emphasise the importance of  patient understanding and autonomy, yet bone  grafts are being overlooked and patients often  aren’t being given a choice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6802978515625" w:line="239.9040126800537" w:lineRule="auto"/>
        <w:ind w:left="370.8000183105469" w:right="228.23974609375" w:hanging="353.0000305175781"/>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 Academics have referred to dental bone grafts as  “one of the fastest growing and [most] ethically  undervalued treatments”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6802978515625" w:line="239.90429878234863" w:lineRule="auto"/>
        <w:ind w:left="364.4000244140625" w:right="233.3807373046875" w:hanging="346.6000366210937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 The UK is home to around 6 million Muslims,  Hindus, Sikhs and Jews and around 3 million  vegetarians and vegans. Animal-derived bone  grafts may contravene the beliefs of these groups  in some cases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6.678466796875" w:line="240" w:lineRule="auto"/>
        <w:ind w:left="17.20001220703125" w:right="0" w:firstLine="0"/>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New Bone Truths research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60003662109375" w:line="239.90429878234863" w:lineRule="auto"/>
        <w:ind w:left="9.199981689453125" w:right="173.3990478515625" w:firstLine="11.39999389648437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In May 2025, Ethoss Regeneration, a UK dental  company that makes synthetic bone graft material  used by dentists, surveyed a nationally representative  sample of 2,000 adults across the UK - plus 300 dental  implant patients - finding: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678466796875" w:line="239.90358352661133" w:lineRule="auto"/>
        <w:ind w:left="366.9999694824219" w:right="237.3797607421875" w:hanging="350.19996643066406"/>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1"/>
          <w:bCs w:val="1"/>
          <w:i w:val="0"/>
          <w:iCs w:val="0"/>
          <w:smallCaps w:val="0"/>
          <w:strike w:val="0"/>
          <w:color w:val="0b1b3f"/>
          <w:sz w:val="20"/>
          <w:szCs w:val="20"/>
          <w:u w:val="none"/>
          <w:shd w:fill="auto" w:val="clear"/>
          <w:vertAlign w:val="baseline"/>
          <w:rtl w:val="0"/>
        </w:rPr>
        <w:t xml:space="preserve">• Patients rarely hear the full story: </w:t>
      </w: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Only 37% were  told about the di erent graft materials, with cost  and healing time discussed more often than what  it was made from.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6.441650390625" w:line="239.9040126800537" w:lineRule="auto"/>
        <w:ind w:left="509.4000244140625" w:right="376.96044921875" w:hanging="350.200195312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1"/>
          <w:bCs w:val="1"/>
          <w:i w:val="0"/>
          <w:iCs w:val="0"/>
          <w:smallCaps w:val="0"/>
          <w:strike w:val="0"/>
          <w:color w:val="0b1b3f"/>
          <w:sz w:val="20"/>
          <w:szCs w:val="20"/>
          <w:u w:val="none"/>
          <w:shd w:fill="auto" w:val="clear"/>
          <w:vertAlign w:val="baseline"/>
          <w:rtl w:val="0"/>
        </w:rPr>
        <w:t xml:space="preserve">• Language ba es: </w:t>
      </w: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42% did not understand the  terminology used for grafts; 33% did not fully  understand consent forms.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6796875" w:line="239.9040126800537" w:lineRule="auto"/>
        <w:ind w:left="506.600341796875" w:right="38.341064453125" w:hanging="347.400512695312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1"/>
          <w:bCs w:val="1"/>
          <w:i w:val="0"/>
          <w:iCs w:val="0"/>
          <w:smallCaps w:val="0"/>
          <w:strike w:val="0"/>
          <w:color w:val="0b1b3f"/>
          <w:sz w:val="20"/>
          <w:szCs w:val="20"/>
          <w:u w:val="none"/>
          <w:shd w:fill="auto" w:val="clear"/>
          <w:vertAlign w:val="baseline"/>
          <w:rtl w:val="0"/>
        </w:rPr>
        <w:t xml:space="preserve">• Faith groups feel strongly: </w:t>
      </w: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Around half of Muslims  and Sikhs would complain if they found they had  been given an animal-derived bone graft. Many  would seek legal advice.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6796875" w:line="239.9040126800537" w:lineRule="auto"/>
        <w:ind w:left="512.39990234375" w:right="179.98046875" w:hanging="353.200073242187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1"/>
          <w:bCs w:val="1"/>
          <w:i w:val="0"/>
          <w:iCs w:val="0"/>
          <w:smallCaps w:val="0"/>
          <w:strike w:val="0"/>
          <w:color w:val="0b1b3f"/>
          <w:sz w:val="20"/>
          <w:szCs w:val="20"/>
          <w:u w:val="none"/>
          <w:shd w:fill="auto" w:val="clear"/>
          <w:vertAlign w:val="baseline"/>
          <w:rtl w:val="0"/>
        </w:rPr>
        <w:t xml:space="preserve">• Most prefer synthetic: </w:t>
      </w: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If o ered a choice, 40% of  people prefer synthetic grafts, 35% their own  bone; just 14% choose animal bone - which is  currently the default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6.6796875" w:line="240" w:lineRule="auto"/>
        <w:ind w:left="145.2001953125" w:right="0" w:firstLine="0"/>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What needs to change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600341796875" w:line="239.9040126800537" w:lineRule="auto"/>
        <w:ind w:left="511.600341796875" w:right="108.779296875" w:hanging="362.200317382812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1. All patients who require a dental bone graft  should be o ered a choice of materials, including  synthetic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6796875" w:line="239.90412712097168" w:lineRule="auto"/>
        <w:ind w:left="152.80029296875" w:right="81.981201171875" w:firstLine="0"/>
        <w:jc w:val="center"/>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2. When communicating with a patient about dental  bone graft materials, whether verbally or in  writing (including consent forms), implantologists  should ensure that the language they use is clear,  jargon-free and understood by the patient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6796875" w:line="239.90415573120117" w:lineRule="auto"/>
        <w:ind w:left="509.4000244140625" w:right="67.56103515625" w:hanging="359.199829101562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3. All types of bone graft materials should be made  more available and prominent in dental training  and research, to better equip dental professionals  to tailor grafting strategies to individual patient  needs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6802978515625" w:line="239.9040126800537" w:lineRule="auto"/>
        <w:ind w:left="512.60009765625" w:right="310.361328125" w:hanging="366.40014648437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4. All implantology training should ensure that,  alongside clinical skills and techniques, dentists  are educated on how to use shared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02978515625" w:line="239.90429878234863" w:lineRule="auto"/>
        <w:ind w:left="512.80029296875" w:right="565.1806640625" w:firstLine="0"/>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decision-making approaches to ensure that  patients can make informed decisions about  dental bone graft materials</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Sofia" w:cs="Sofia" w:eastAsia="Sofia" w:hAnsi="Sofia"/>
          <w:b w:val="0"/>
          <w:bCs w:val="0"/>
          <w:i w:val="0"/>
          <w:iCs w:val="0"/>
          <w:smallCaps w:val="0"/>
          <w:strike w:val="0"/>
          <w:color w:val="000000"/>
          <w:sz w:val="36"/>
          <w:szCs w:val="36"/>
          <w:u w:val="none"/>
          <w:shd w:fill="auto" w:val="clear"/>
          <w:vertAlign w:val="baseline"/>
        </w:rPr>
      </w:pPr>
      <w:r w:rsidDel="00000000" w:rsidR="00000000" w:rsidRPr="00000000">
        <w:rPr>
          <w:rFonts w:ascii="Sofia" w:cs="Sofia" w:eastAsia="Sofia" w:hAnsi="Sofia"/>
          <w:b w:val="0"/>
          <w:bCs w:val="0"/>
          <w:i w:val="0"/>
          <w:iCs w:val="0"/>
          <w:smallCaps w:val="0"/>
          <w:strike w:val="0"/>
          <w:color w:val="000000"/>
          <w:sz w:val="36"/>
          <w:szCs w:val="36"/>
          <w:u w:val="none"/>
          <w:shd w:fill="auto" w:val="clear"/>
          <w:vertAlign w:val="baseline"/>
          <w:rtl w:val="0"/>
        </w:rPr>
        <w:t xml:space="preserve">ABOUT DENTAL BONE GRAFTS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6.32080078125" w:line="239.9040126800537" w:lineRule="auto"/>
        <w:ind w:left="5.319976806640625" w:right="164.07958984375" w:firstLine="16.39999389648437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Dental implants, which are surgically placed screws  that serve as a durable artificial replacement for a  missing tooth root, are a vital solution for tooth loss.  Tooth loss can impact mental health¹, physical  wellbeing, and daily quality of life² - leading to  di culty with eating³ or speaking, low self-esteem⁴,  social withdrawal, and potentially contributing to  mental pressure and depression⁵. Dental implants can  help to address these problems by restoring a natural  look and function. As a result, implants not only  improve oral health but also help people regain their  confidence and fully participate in everyday life.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6796875" w:line="239.9041986465454" w:lineRule="auto"/>
        <w:ind w:left="6.5200042724609375" w:right="287.6800537109375" w:hanging="1.599960327148437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The number of dental implant procedures is rising  sharply in the UK, especially among people aged 55  and over. Recent figures suggest that over three  million people in the UK already have dental  implants⁶, with up to 260,000 new procedures taking  place each year⁷. The likelihood of needing dental  implants increases with age: while fewer than 1% of  adults aged 16-24 have implants, this rises to 8% for  those aged 55 and over⁸ - reflecting both the ageing  population and the growing demand for e ective,  lasting tooth replacement.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6796875" w:line="239.90412712097168" w:lineRule="auto"/>
        <w:ind w:left="5.319976806640625" w:right="193.2781982421875" w:firstLine="7.399978637695312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Several factors are driving this rapid growth in dental  implant use. The UK’s ageing population means more  people are living longer and seeking solutions for  age-related tooth loss. There is also a rising incidence  of dental disorders, greater awareness of oral health,  a growing focus on dental cosmetic surgery, and  wider access to private dental insurance and flexible  payment options. These trends are making implants  more accessible and desirable for a broad range of  adults.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6.44287109375" w:line="239.9040126800537" w:lineRule="auto"/>
        <w:ind w:left="170.52001953125" w:right="147.059326171875" w:firstLine="13.599853515625"/>
        <w:jc w:val="both"/>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However, not everyone has enough healthy jawbone  to support an implant. When bone has been lost due  to age, gum disease, or injury, a dental bone graft is  often needed to rebuild or strengthen the jaw. This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796875" w:line="239.9040126800537" w:lineRule="auto"/>
        <w:ind w:left="172.7203369140625" w:right="96.678466796875" w:firstLine="7.3999023437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procedure creates a solid base so the implant can be  securely placed and last for many years. Bone grafts  are very common: up to half of all dental implant  procedures require one, meaning as many as 1.5  million people in the UK may have already received  one, with up to 130,000 such procedures performed  annually in the UK⁹.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6796875" w:line="239.90418434143066" w:lineRule="auto"/>
        <w:ind w:left="173.5198974609375" w:right="58.45947265625" w:hanging="4.59960937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There are four main types of bone graft materials  used: your own bone (autograft), bone from a human  cadaver or deceased donor (allograft), animal bone,  usually from cows but occasionally also from pigs or  horses (xenograft), and synthetic materials made in  labs. Each type has its own benefits and drawbacks,  but the choice of material can have important  personal, ethical, or religious implications for patients.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678466796875" w:line="239.90418434143066" w:lineRule="auto"/>
        <w:ind w:left="166.519775390625" w:right="23.480224609375" w:hanging="3.200073242187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Xenografts - bone from animals - are considered the  most commonly used graft materials in the UK and  globally¹⁰. Studies show that bovine bone is widely  used because it closely resembles human bone¹¹. In  fact, global dental practice and UK clinics¹² often  default to xenografts, with one review noting that  bovine bone is the “most common source of xenograft  materials in the dental field”¹³.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6796875" w:line="239.9042558670044" w:lineRule="auto"/>
        <w:ind w:left="170.52001953125" w:right="44.058837890625" w:firstLine="13.59985351562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Dentists are more likely to default to using  animal-derived bone because this is the material  most commonly used and taught during dental  training and specialist courses, as reflected in clinical  guidelines and the widespread use of animal-derived  graft materials in both research and practice.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0.7999420166015625" w:right="392.9803466796875" w:firstLine="13.60000610351562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However, this default approach means that patients  are often not o ered a full choice of materials,  especially if they are unaware of the alternatives or  their implications.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2.960205078125" w:line="249.89999771118164" w:lineRule="auto"/>
        <w:ind w:left="5.7599639892578125" w:right="132.6727294921875" w:firstLine="21.1199951171875"/>
        <w:jc w:val="left"/>
        <w:rPr>
          <w:rFonts w:ascii="Sofia" w:cs="Sofia" w:eastAsia="Sofia" w:hAnsi="Sofia"/>
          <w:b w:val="0"/>
          <w:bCs w:val="0"/>
          <w:i w:val="1"/>
          <w:iCs w:val="1"/>
          <w:smallCaps w:val="0"/>
          <w:strike w:val="0"/>
          <w:color w:val="0b1b3f"/>
          <w:sz w:val="32"/>
          <w:szCs w:val="32"/>
          <w:u w:val="none"/>
          <w:shd w:fill="auto" w:val="clear"/>
          <w:vertAlign w:val="baseline"/>
        </w:rPr>
      </w:pPr>
      <w:r w:rsidDel="00000000" w:rsidR="00000000" w:rsidRPr="00000000">
        <w:rPr>
          <w:rFonts w:ascii="Sofia" w:cs="Sofia" w:eastAsia="Sofia" w:hAnsi="Sofia"/>
          <w:b w:val="0"/>
          <w:bCs w:val="0"/>
          <w:i w:val="1"/>
          <w:iCs w:val="1"/>
          <w:smallCaps w:val="0"/>
          <w:strike w:val="0"/>
          <w:color w:val="0b1b3f"/>
          <w:sz w:val="32"/>
          <w:szCs w:val="32"/>
          <w:u w:val="none"/>
          <w:shd w:fill="auto" w:val="clear"/>
          <w:vertAlign w:val="baseline"/>
          <w:rtl w:val="0"/>
        </w:rPr>
        <w:t xml:space="preserve">Up to half of dental implant  procedures require a bone graft -  meaning as many as 1.5 million  people in the UK may already  have received one, with up to  130,000 performed each year⁹.</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7.0794677734375" w:line="239.90412712097168" w:lineRule="auto"/>
        <w:ind w:left="0" w:right="251.3787841796875" w:firstLine="6.599960327148437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Many UK patients also travel abroad for dental  implants, drawn by lower prices and the promise of  faster treatment in countries such as Turkey, Hungary,  and Poland. Dental tourism is booming, with cost  savings and quick access to care cited as the main  reasons for seeking treatment overseas.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001220703125" w:line="239.9040126800537" w:lineRule="auto"/>
        <w:ind w:left="138.2000732421875" w:right="156.181640625" w:hanging="2.200317382812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Academics have called dental bone grafting “one of  the fastest growing and [most] ethically undervalued  treatments,” highlighting a discrepancy whereby,  while xenografts generate the largest revenue share,  they are also - alongside allografts - the material  most likely to be refused by patients due to “religious  beliefs and moral conflict”.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6796875" w:line="239.9040126800537" w:lineRule="auto"/>
        <w:ind w:left="139.1998291015625" w:right="30.421142578125" w:firstLine="2.4005126953125"/>
        <w:jc w:val="left"/>
        <w:rPr>
          <w:rFonts w:ascii="Sofia" w:cs="Sofia" w:eastAsia="Sofia" w:hAnsi="Sofia"/>
          <w:b w:val="0"/>
          <w:bCs w:val="0"/>
          <w:i w:val="0"/>
          <w:iCs w:val="0"/>
          <w:smallCaps w:val="0"/>
          <w:strike w:val="0"/>
          <w:color w:val="0b1b3f"/>
          <w:sz w:val="20"/>
          <w:szCs w:val="20"/>
          <w:u w:val="none"/>
          <w:shd w:fill="auto" w:val="clear"/>
          <w:vertAlign w:val="baseline"/>
        </w:rPr>
        <w:sectPr>
          <w:type w:val="continuous"/>
          <w:pgSz w:h="16820" w:w="11900" w:orient="portrait"/>
          <w:pgMar w:bottom="0" w:top="749.959716796875" w:left="848.9900207519531" w:right="809.3505859375" w:header="0" w:footer="720"/>
          <w:cols w:equalWidth="0" w:num="2">
            <w:col w:space="0" w:w="5140"/>
            <w:col w:space="0" w:w="5140"/>
          </w:cols>
        </w:sect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The authors refer to a “violation of patient autonomy”  and hypothesise that “miscommunication between the  patient and the dentist regarding the composition of  xenografts or even a dentist’s lack of knowledge  about bone grafts” could contribute to the  discrepancy. They conclude that “dentists should  consider patients’ religious, humanitarian, and  personal values” and “not neglect patients’ opinions.”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3.800048828125" w:line="236.97182178497314" w:lineRule="auto"/>
        <w:ind w:left="853.7699890136719" w:right="433.629150390625" w:hanging="2.0400238037109375"/>
        <w:jc w:val="left"/>
        <w:rPr>
          <w:rFonts w:ascii="Sofia" w:cs="Sofia" w:eastAsia="Sofia" w:hAnsi="Sofia"/>
          <w:b w:val="0"/>
          <w:bCs w:val="0"/>
          <w:i w:val="0"/>
          <w:iCs w:val="0"/>
          <w:smallCaps w:val="0"/>
          <w:strike w:val="0"/>
          <w:color w:val="0b1b3f"/>
          <w:sz w:val="12"/>
          <w:szCs w:val="12"/>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12"/>
          <w:szCs w:val="12"/>
          <w:u w:val="none"/>
          <w:shd w:fill="auto" w:val="clear"/>
          <w:vertAlign w:val="baseline"/>
          <w:rtl w:val="0"/>
        </w:rPr>
        <w:t xml:space="preserve">1. Matsuyama, Y, et al, ‘Causal e ect of tooth loss on depression: evidence from a population-wide natural experiment in the USA. Epidemiology and Psychiatric Sciences. 2021.  Available online at: https://pmc.ncbi.nlm.nih.gov/articles/PMC8157508/#:~:text=For%20each%20additional%20tooth%20loss,CI%20%E2%88%920.12%20to%201.73). 2. ‘Guidance on the standards of care for NHS-funded dental implant treatment’. Royal College of Surgeons, P2, Foreword. 2019. Available online at:  https://www.rcseng.ac.uk/-/media/files/rcs/fds/publications/implant-guidelines.pdf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2113037109375" w:line="222.17807292938232" w:lineRule="auto"/>
        <w:ind w:left="1219.530029296875" w:right="702.508544921875" w:hanging="365.2799987792969"/>
        <w:jc w:val="left"/>
        <w:rPr>
          <w:rFonts w:ascii="Sofia" w:cs="Sofia" w:eastAsia="Sofia" w:hAnsi="Sofia"/>
          <w:b w:val="0"/>
          <w:bCs w:val="0"/>
          <w:i w:val="0"/>
          <w:iCs w:val="0"/>
          <w:smallCaps w:val="0"/>
          <w:strike w:val="0"/>
          <w:color w:val="0b1b3f"/>
          <w:sz w:val="12"/>
          <w:szCs w:val="12"/>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12"/>
          <w:szCs w:val="12"/>
          <w:u w:val="none"/>
          <w:shd w:fill="auto" w:val="clear"/>
          <w:vertAlign w:val="baseline"/>
          <w:rtl w:val="0"/>
        </w:rPr>
        <w:t xml:space="preserve">3. Reissmann, D,R, et al, ‘Oral health-related quality of life in subjects with implant-supported prostheses: A systematic review.’ Journal of Dentistry. 2017. Available online at:  https://www.sciencedirect.com/science/article/abs/pii/S0300571217301859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062744140625" w:line="222.1773862838745" w:lineRule="auto"/>
        <w:ind w:left="1215.0900268554688" w:right="187.037353515625" w:hanging="363.24005126953125"/>
        <w:jc w:val="left"/>
        <w:rPr>
          <w:rFonts w:ascii="Sofia" w:cs="Sofia" w:eastAsia="Sofia" w:hAnsi="Sofia"/>
          <w:b w:val="0"/>
          <w:bCs w:val="0"/>
          <w:i w:val="0"/>
          <w:iCs w:val="0"/>
          <w:smallCaps w:val="0"/>
          <w:strike w:val="0"/>
          <w:color w:val="0b1b3f"/>
          <w:sz w:val="12"/>
          <w:szCs w:val="12"/>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12"/>
          <w:szCs w:val="12"/>
          <w:u w:val="none"/>
          <w:shd w:fill="auto" w:val="clear"/>
          <w:vertAlign w:val="baseline"/>
          <w:rtl w:val="0"/>
        </w:rPr>
        <w:t xml:space="preserve">4. Muhammad, T. Srivastavah, S, ‘Tooth loss and associated self-rated health and psychological and subjective wellbeing among community-dwelling older adults: A cross-sectional  study in India’. BMC Public Health. Available online at: https://bmcpublichealth.biomedcentral.com/articles/10.1186/s12889-021-12457-2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06884765625" w:line="222.17807292938232" w:lineRule="auto"/>
        <w:ind w:left="1219.530029296875" w:right="183.1884765625" w:hanging="364.20005798339844"/>
        <w:jc w:val="left"/>
        <w:rPr>
          <w:rFonts w:ascii="Sofia" w:cs="Sofia" w:eastAsia="Sofia" w:hAnsi="Sofia"/>
          <w:b w:val="0"/>
          <w:bCs w:val="0"/>
          <w:i w:val="0"/>
          <w:iCs w:val="0"/>
          <w:smallCaps w:val="0"/>
          <w:strike w:val="0"/>
          <w:color w:val="0b1b3f"/>
          <w:sz w:val="12"/>
          <w:szCs w:val="12"/>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12"/>
          <w:szCs w:val="12"/>
          <w:u w:val="none"/>
          <w:shd w:fill="auto" w:val="clear"/>
          <w:vertAlign w:val="baseline"/>
          <w:rtl w:val="0"/>
        </w:rPr>
        <w:t xml:space="preserve">5. Hao, Y, et al, ‘Association between tooth loss and depression mediated by lifestyle and Inflammation- a cross-sectional investigation’. BMC Public Health. 2024. Available online at:  https://bmcpublichealth.biomedcentral.com/articles/10.1186/s12889-024-20065-z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06884765625" w:line="248.80708694458008" w:lineRule="auto"/>
        <w:ind w:left="855.2100372314453" w:right="1894.7186279296875" w:firstLine="1.9199371337890625"/>
        <w:jc w:val="left"/>
        <w:rPr>
          <w:rFonts w:ascii="Sofia" w:cs="Sofia" w:eastAsia="Sofia" w:hAnsi="Sofia"/>
          <w:b w:val="0"/>
          <w:bCs w:val="0"/>
          <w:i w:val="0"/>
          <w:iCs w:val="0"/>
          <w:smallCaps w:val="0"/>
          <w:strike w:val="0"/>
          <w:color w:val="0b1b3f"/>
          <w:sz w:val="12"/>
          <w:szCs w:val="12"/>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12"/>
          <w:szCs w:val="12"/>
          <w:u w:val="none"/>
          <w:shd w:fill="auto" w:val="clear"/>
          <w:vertAlign w:val="baseline"/>
          <w:rtl w:val="0"/>
        </w:rPr>
        <w:t xml:space="preserve">6. ‘Adult oral health survey 2021: self-reported health of teeth and gums’. O ce for Health Improvement &amp; Disparities. 2024. Available online at:  https://www.gov.uk/government/statistics/adult-oral-health-survey-2021/adult-oral-health-survey-2021-self-reported-health-of-teeth-and-gums 7. The sky’s the limit with implant dentistry, Dentistry. 2018. Available online: https://dentistry.co.uk/2018/02/20/skys-limit-implant-dentistry/ 8. ‘Adult oral health survey 2021: self-reported health of teeth and gums’. O ce for Health Improvement &amp; Disparities. 2024. Available online at:  https://www.gov.uk/government/statistics/adult-oral-health-survey-2021/adult-oral-health-survey-2021-self-reported-health-of-teeth-and-gums 9. ‘Dentists Guide to Implantology by the ADI’. Association of Dental implantology. 2012. Available online at: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30029296875" w:right="0" w:firstLine="0"/>
        <w:jc w:val="left"/>
        <w:rPr>
          <w:rFonts w:ascii="Sofia" w:cs="Sofia" w:eastAsia="Sofia" w:hAnsi="Sofia"/>
          <w:b w:val="0"/>
          <w:bCs w:val="0"/>
          <w:i w:val="0"/>
          <w:iCs w:val="0"/>
          <w:smallCaps w:val="0"/>
          <w:strike w:val="0"/>
          <w:color w:val="0b1b3f"/>
          <w:sz w:val="12"/>
          <w:szCs w:val="12"/>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12"/>
          <w:szCs w:val="12"/>
          <w:u w:val="none"/>
          <w:shd w:fill="auto" w:val="clear"/>
          <w:vertAlign w:val="baseline"/>
          <w:rtl w:val="0"/>
        </w:rPr>
        <w:t xml:space="preserve">https://www.adi.org.uk/_userfiles/pages/files/a-dentists-guide-to-implantology.pdf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3988037109375" w:line="240" w:lineRule="auto"/>
        <w:ind w:left="853.7699890136719" w:right="0" w:firstLine="0"/>
        <w:jc w:val="left"/>
        <w:rPr>
          <w:rFonts w:ascii="Sofia" w:cs="Sofia" w:eastAsia="Sofia" w:hAnsi="Sofia"/>
          <w:b w:val="0"/>
          <w:bCs w:val="0"/>
          <w:i w:val="0"/>
          <w:iCs w:val="0"/>
          <w:smallCaps w:val="0"/>
          <w:strike w:val="0"/>
          <w:color w:val="0b1b3f"/>
          <w:sz w:val="12"/>
          <w:szCs w:val="12"/>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12"/>
          <w:szCs w:val="12"/>
          <w:u w:val="none"/>
          <w:shd w:fill="auto" w:val="clear"/>
          <w:vertAlign w:val="baseline"/>
          <w:rtl w:val="0"/>
        </w:rPr>
        <w:t xml:space="preserve">10. ‘UK Dental Bone Grafts And Substitutes Market Size &amp; Outlook’. Grandview Research. 2023. Available online at: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30029296875" w:right="0" w:firstLine="0"/>
        <w:jc w:val="left"/>
        <w:rPr>
          <w:rFonts w:ascii="Sofia" w:cs="Sofia" w:eastAsia="Sofia" w:hAnsi="Sofia"/>
          <w:b w:val="0"/>
          <w:bCs w:val="0"/>
          <w:i w:val="0"/>
          <w:iCs w:val="0"/>
          <w:smallCaps w:val="0"/>
          <w:strike w:val="0"/>
          <w:color w:val="0b1b3f"/>
          <w:sz w:val="12"/>
          <w:szCs w:val="12"/>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12"/>
          <w:szCs w:val="12"/>
          <w:u w:val="none"/>
          <w:shd w:fill="auto" w:val="clear"/>
          <w:vertAlign w:val="baseline"/>
          <w:rtl w:val="0"/>
        </w:rPr>
        <w:t xml:space="preserve">https://www.grandviewresearch.com/horizon/outlook/dental-bone-grafts-and-substitutes-market/uk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40032958984375" w:line="222.17774391174316" w:lineRule="auto"/>
        <w:ind w:left="1219.530029296875" w:right="2510.47607421875" w:hanging="365.7600402832031"/>
        <w:jc w:val="left"/>
        <w:rPr>
          <w:rFonts w:ascii="Sofia" w:cs="Sofia" w:eastAsia="Sofia" w:hAnsi="Sofia"/>
          <w:b w:val="0"/>
          <w:bCs w:val="0"/>
          <w:i w:val="0"/>
          <w:iCs w:val="0"/>
          <w:smallCaps w:val="0"/>
          <w:strike w:val="0"/>
          <w:color w:val="0b1b3f"/>
          <w:sz w:val="12"/>
          <w:szCs w:val="12"/>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12"/>
          <w:szCs w:val="12"/>
          <w:u w:val="none"/>
          <w:shd w:fill="auto" w:val="clear"/>
          <w:vertAlign w:val="baseline"/>
          <w:rtl w:val="0"/>
        </w:rPr>
        <w:t xml:space="preserve">11. Zhao et al, Bone Grafts and Substitutes in Dentistry: A Review of Current Trends and Developments. Molecules. 2021. Available online at:  https://pmc.ncbi.nlm.nih.gov/articles/PMC8158510/#sec5-molecules-26-03007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06732177734375" w:line="240" w:lineRule="auto"/>
        <w:ind w:left="853.7699890136719" w:right="0" w:firstLine="0"/>
        <w:jc w:val="left"/>
        <w:rPr>
          <w:rFonts w:ascii="Sofia" w:cs="Sofia" w:eastAsia="Sofia" w:hAnsi="Sofia"/>
          <w:b w:val="0"/>
          <w:bCs w:val="0"/>
          <w:i w:val="0"/>
          <w:iCs w:val="0"/>
          <w:smallCaps w:val="0"/>
          <w:strike w:val="0"/>
          <w:color w:val="0b1b3f"/>
          <w:sz w:val="12"/>
          <w:szCs w:val="12"/>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12"/>
          <w:szCs w:val="12"/>
          <w:u w:val="none"/>
          <w:shd w:fill="auto" w:val="clear"/>
          <w:vertAlign w:val="baseline"/>
          <w:rtl w:val="0"/>
        </w:rPr>
        <w:t xml:space="preserve">12. ‘Bone grafting for dental implants’. NHS Cambridge University Teaching Hospitals Foundation Trust. Available online at: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3688678741455" w:lineRule="auto"/>
        <w:ind w:left="853.7699890136719" w:right="441.11572265625" w:firstLine="365.7600402832031"/>
        <w:jc w:val="left"/>
        <w:rPr>
          <w:rFonts w:ascii="Sofia" w:cs="Sofia" w:eastAsia="Sofia" w:hAnsi="Sofia"/>
          <w:b w:val="0"/>
          <w:bCs w:val="0"/>
          <w:i w:val="0"/>
          <w:iCs w:val="0"/>
          <w:smallCaps w:val="0"/>
          <w:strike w:val="0"/>
          <w:color w:val="0b1b3f"/>
          <w:sz w:val="12"/>
          <w:szCs w:val="12"/>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12"/>
          <w:szCs w:val="12"/>
          <w:u w:val="none"/>
          <w:shd w:fill="auto" w:val="clear"/>
          <w:vertAlign w:val="baseline"/>
          <w:rtl w:val="0"/>
        </w:rPr>
        <w:t xml:space="preserve">https://www.cuh.nhs.uk/patient-information/bone-grafting-for-dental-implants/#:~:text=Bone%20grafting%20materials%20may%20be,blocks%20of%20your%20own%20bone. 13. Zhao et al, Bone Grafts and Substitutes in Dentistry: A Review of Current Trends and Developments. Molecules. 2021. Available online at:  https://pmc.ncbi.nlm.nih.gov/articles/PMC8158510/#sec5-molecules-26-03007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663360595703125" w:line="222.17807292938232" w:lineRule="auto"/>
        <w:ind w:left="1219.530029296875" w:right="2400.4974365234375" w:hanging="365.7600402832031"/>
        <w:jc w:val="left"/>
        <w:rPr>
          <w:rFonts w:ascii="Sofia" w:cs="Sofia" w:eastAsia="Sofia" w:hAnsi="Sofia"/>
          <w:b w:val="0"/>
          <w:bCs w:val="0"/>
          <w:i w:val="0"/>
          <w:iCs w:val="0"/>
          <w:smallCaps w:val="0"/>
          <w:strike w:val="0"/>
          <w:color w:val="0b1b3f"/>
          <w:sz w:val="12"/>
          <w:szCs w:val="12"/>
          <w:u w:val="none"/>
          <w:shd w:fill="auto" w:val="clear"/>
          <w:vertAlign w:val="baseline"/>
        </w:rPr>
        <w:sectPr>
          <w:type w:val="continuous"/>
          <w:pgSz w:h="16820" w:w="11900" w:orient="portrait"/>
          <w:pgMar w:bottom="0" w:top="749.959716796875" w:left="0" w:right="799.931640625" w:header="0" w:footer="720"/>
          <w:cols w:equalWidth="0" w:num="1">
            <w:col w:space="0" w:w="11100.068359375"/>
          </w:cols>
        </w:sectPr>
      </w:pPr>
      <w:r w:rsidDel="00000000" w:rsidR="00000000" w:rsidRPr="00000000">
        <w:rPr>
          <w:rFonts w:ascii="Sofia" w:cs="Sofia" w:eastAsia="Sofia" w:hAnsi="Sofia"/>
          <w:b w:val="0"/>
          <w:bCs w:val="0"/>
          <w:i w:val="0"/>
          <w:iCs w:val="0"/>
          <w:smallCaps w:val="0"/>
          <w:strike w:val="0"/>
          <w:color w:val="0b1b3f"/>
          <w:sz w:val="12"/>
          <w:szCs w:val="12"/>
          <w:u w:val="none"/>
          <w:shd w:fill="auto" w:val="clear"/>
          <w:vertAlign w:val="baseline"/>
          <w:rtl w:val="0"/>
        </w:rPr>
        <w:t xml:space="preserve">14. Gill et al, An ethical perspective to using bone grafts in dentistry, The Journal of the American Dental Association, 2022. Available online at:  https://jada.ada.org/article/S0002-8177(21)00619-X/fulltext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840042114257812" w:right="0" w:firstLine="0"/>
        <w:jc w:val="left"/>
        <w:rPr>
          <w:rFonts w:ascii="Sofia" w:cs="Sofia" w:eastAsia="Sofia" w:hAnsi="Sofia"/>
          <w:b w:val="0"/>
          <w:bCs w:val="0"/>
          <w:i w:val="0"/>
          <w:iCs w:val="0"/>
          <w:smallCaps w:val="0"/>
          <w:strike w:val="0"/>
          <w:color w:val="0b1b3f"/>
          <w:sz w:val="36"/>
          <w:szCs w:val="36"/>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36"/>
          <w:szCs w:val="36"/>
          <w:u w:val="none"/>
          <w:shd w:fill="auto" w:val="clear"/>
          <w:vertAlign w:val="baseline"/>
          <w:rtl w:val="0"/>
        </w:rPr>
        <w:t xml:space="preserve">BONE TRUTHS RESEARCH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6.32080078125" w:line="239.9040126800537" w:lineRule="auto"/>
        <w:ind w:left="0" w:right="213.9599609375" w:firstLine="13.60000610351562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In May 2025, Ethoss Regeneration - a UK dental  company that makes synthetic bone graft material  used by dentists - commissioned Censuswide to  conduct the “What’s Really In Your Smile?” research,  surveying 300 dental implant patients and a  nationally representative sample of 2,000 adults  across the UK. The survey focused on their awareness  and understanding of bone graft materials, as well as  their material preferences and experiences with  informed consent.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2.51953125" w:line="249.89999771118164" w:lineRule="auto"/>
        <w:ind w:left="17.760009765625" w:right="402.0166015625" w:firstLine="16.6400146484375"/>
        <w:jc w:val="left"/>
        <w:rPr>
          <w:rFonts w:ascii="Sofia" w:cs="Sofia" w:eastAsia="Sofia" w:hAnsi="Sofia"/>
          <w:b w:val="0"/>
          <w:bCs w:val="0"/>
          <w:i w:val="1"/>
          <w:iCs w:val="1"/>
          <w:smallCaps w:val="0"/>
          <w:strike w:val="0"/>
          <w:color w:val="0b1b3f"/>
          <w:sz w:val="32"/>
          <w:szCs w:val="32"/>
          <w:u w:val="none"/>
          <w:shd w:fill="auto" w:val="clear"/>
          <w:vertAlign w:val="baseline"/>
        </w:rPr>
      </w:pPr>
      <w:r w:rsidDel="00000000" w:rsidR="00000000" w:rsidRPr="00000000">
        <w:rPr>
          <w:rFonts w:ascii="Sofia" w:cs="Sofia" w:eastAsia="Sofia" w:hAnsi="Sofia"/>
          <w:b w:val="0"/>
          <w:bCs w:val="0"/>
          <w:i w:val="1"/>
          <w:iCs w:val="1"/>
          <w:smallCaps w:val="0"/>
          <w:strike w:val="0"/>
          <w:color w:val="0b1b3f"/>
          <w:sz w:val="32"/>
          <w:szCs w:val="32"/>
          <w:u w:val="none"/>
          <w:shd w:fill="auto" w:val="clear"/>
          <w:vertAlign w:val="baseline"/>
          <w:rtl w:val="0"/>
        </w:rPr>
        <w:t xml:space="preserve">Tens of thousands of Brits are  being given bone grafts without  being told the origins of the  material – potentially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60595703125" w:line="249.89999771118164" w:lineRule="auto"/>
        <w:ind w:left="13.280029296875" w:right="972.000732421875" w:hanging="0.6400299072265625"/>
        <w:jc w:val="left"/>
        <w:rPr>
          <w:rFonts w:ascii="Sofia" w:cs="Sofia" w:eastAsia="Sofia" w:hAnsi="Sofia"/>
          <w:b w:val="0"/>
          <w:bCs w:val="0"/>
          <w:i w:val="1"/>
          <w:iCs w:val="1"/>
          <w:smallCaps w:val="0"/>
          <w:strike w:val="0"/>
          <w:color w:val="0b1b3f"/>
          <w:sz w:val="32"/>
          <w:szCs w:val="32"/>
          <w:u w:val="none"/>
          <w:shd w:fill="auto" w:val="clear"/>
          <w:vertAlign w:val="baseline"/>
        </w:rPr>
      </w:pPr>
      <w:r w:rsidDel="00000000" w:rsidR="00000000" w:rsidRPr="00000000">
        <w:rPr>
          <w:rFonts w:ascii="Sofia" w:cs="Sofia" w:eastAsia="Sofia" w:hAnsi="Sofia"/>
          <w:b w:val="0"/>
          <w:bCs w:val="0"/>
          <w:i w:val="1"/>
          <w:iCs w:val="1"/>
          <w:smallCaps w:val="0"/>
          <w:strike w:val="0"/>
          <w:color w:val="0b1b3f"/>
          <w:sz w:val="32"/>
          <w:szCs w:val="32"/>
          <w:u w:val="none"/>
          <w:shd w:fill="auto" w:val="clear"/>
          <w:vertAlign w:val="baseline"/>
          <w:rtl w:val="0"/>
        </w:rPr>
        <w:t xml:space="preserve">contravening their religious,  ethical and personal beliefs.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7.5201416015625" w:line="239.90411281585693" w:lineRule="auto"/>
        <w:ind w:left="2.20001220703125" w:right="170.2001953125" w:firstLine="1.800003051757812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Of those given a dental implant, only 37% of patients  said their dentist talked to them beforehand about the  di erent types of bone graft materials that could be  used, and which one would be used for their  procedure. This was the least discussed topic – by  comparison, healing time was discussed with 55% of  patients and cost or insurance with 41%.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3.5675048828125" w:line="240" w:lineRule="auto"/>
        <w:ind w:left="1984.5663452148438" w:right="0" w:firstLine="0"/>
        <w:jc w:val="left"/>
        <w:rPr>
          <w:rFonts w:ascii="Sofia" w:cs="Sofia" w:eastAsia="Sofia" w:hAnsi="Sofia"/>
          <w:b w:val="0"/>
          <w:bCs w:val="0"/>
          <w:i w:val="0"/>
          <w:iCs w:val="0"/>
          <w:smallCaps w:val="0"/>
          <w:strike w:val="0"/>
          <w:color w:val="0b1b3f"/>
          <w:sz w:val="51.50320053100586"/>
          <w:szCs w:val="51.50320053100586"/>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51.50320053100586"/>
          <w:szCs w:val="51.50320053100586"/>
          <w:u w:val="none"/>
          <w:shd w:fill="auto" w:val="clear"/>
          <w:vertAlign w:val="baseline"/>
          <w:rtl w:val="0"/>
        </w:rPr>
        <w:t xml:space="preserve">24%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2.8729248046875" w:line="240" w:lineRule="auto"/>
        <w:ind w:left="701.199951171875" w:right="0" w:firstLine="0"/>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1"/>
          <w:bCs w:val="1"/>
          <w:i w:val="0"/>
          <w:iCs w:val="0"/>
          <w:smallCaps w:val="0"/>
          <w:strike w:val="0"/>
          <w:color w:val="0b1b3f"/>
          <w:sz w:val="20"/>
          <w:szCs w:val="20"/>
          <w:u w:val="none"/>
          <w:shd w:fill="auto" w:val="clear"/>
          <w:vertAlign w:val="baseline"/>
          <w:rtl w:val="0"/>
        </w:rPr>
        <w:t xml:space="preserve">Surprisingly, 24% of patients </w:t>
      </w: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were not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003662109375" w:line="240" w:lineRule="auto"/>
        <w:ind w:left="761.8000793457031" w:right="0" w:firstLine="0"/>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asked by their dentist if they had any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003662109375" w:line="240" w:lineRule="auto"/>
        <w:ind w:left="828.8002014160156" w:right="0" w:firstLine="0"/>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religious, ethical or personal beliefs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003662109375" w:line="240" w:lineRule="auto"/>
        <w:ind w:left="903.6000061035156" w:right="0" w:firstLine="0"/>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that might influence the choice of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003662109375" w:line="240" w:lineRule="auto"/>
        <w:ind w:left="1515.2000427246094" w:right="0" w:firstLine="0"/>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bone graft material.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6.441650390625" w:line="239.9040126800537" w:lineRule="auto"/>
        <w:ind w:left="172.0001220703125" w:right="157.359619140625" w:firstLine="3.999633789062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Even when information is provided, understanding is  limited.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60693359375" w:line="240" w:lineRule="auto"/>
        <w:ind w:left="0" w:right="2030.2532958984375" w:firstLine="0"/>
        <w:jc w:val="right"/>
        <w:rPr>
          <w:rFonts w:ascii="Sofia" w:cs="Sofia" w:eastAsia="Sofia" w:hAnsi="Sofia"/>
          <w:b w:val="0"/>
          <w:bCs w:val="0"/>
          <w:i w:val="0"/>
          <w:iCs w:val="0"/>
          <w:smallCaps w:val="0"/>
          <w:strike w:val="0"/>
          <w:color w:val="0b1b3f"/>
          <w:sz w:val="51.50320053100586"/>
          <w:szCs w:val="51.50320053100586"/>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51.50320053100586"/>
          <w:szCs w:val="51.50320053100586"/>
          <w:u w:val="none"/>
          <w:shd w:fill="auto" w:val="clear"/>
          <w:vertAlign w:val="baseline"/>
          <w:rtl w:val="0"/>
        </w:rPr>
        <w:t xml:space="preserve">42%</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2.808837890625" w:line="240" w:lineRule="auto"/>
        <w:ind w:left="0" w:right="719.25048828125" w:firstLine="0"/>
        <w:jc w:val="righ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When it came to the terminology used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0341796875" w:line="240" w:lineRule="auto"/>
        <w:ind w:left="0" w:right="826.0498046875" w:firstLine="0"/>
        <w:jc w:val="righ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to describe the bone graft material,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0341796875" w:line="240" w:lineRule="auto"/>
        <w:ind w:left="0" w:right="810.44921875" w:firstLine="0"/>
        <w:jc w:val="right"/>
        <w:rPr>
          <w:rFonts w:ascii="Sofia" w:cs="Sofia" w:eastAsia="Sofia" w:hAnsi="Sofia"/>
          <w:b w:val="1"/>
          <w:bCs w:val="1"/>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1"/>
          <w:bCs w:val="1"/>
          <w:i w:val="0"/>
          <w:iCs w:val="0"/>
          <w:smallCaps w:val="0"/>
          <w:strike w:val="0"/>
          <w:color w:val="0b1b3f"/>
          <w:sz w:val="20"/>
          <w:szCs w:val="20"/>
          <w:u w:val="none"/>
          <w:shd w:fill="auto" w:val="clear"/>
          <w:vertAlign w:val="baseline"/>
          <w:rtl w:val="0"/>
        </w:rPr>
        <w:t xml:space="preserve">42% either didn’t fully understand it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0341796875" w:line="240" w:lineRule="auto"/>
        <w:ind w:left="0" w:right="1180.4296875" w:firstLine="0"/>
        <w:jc w:val="right"/>
        <w:rPr>
          <w:rFonts w:ascii="Sofia" w:cs="Sofia" w:eastAsia="Sofia" w:hAnsi="Sofia"/>
          <w:b w:val="1"/>
          <w:bCs w:val="1"/>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1"/>
          <w:bCs w:val="1"/>
          <w:i w:val="0"/>
          <w:iCs w:val="0"/>
          <w:smallCaps w:val="0"/>
          <w:strike w:val="0"/>
          <w:color w:val="0b1b3f"/>
          <w:sz w:val="20"/>
          <w:szCs w:val="20"/>
          <w:u w:val="none"/>
          <w:shd w:fill="auto" w:val="clear"/>
          <w:vertAlign w:val="baseline"/>
          <w:rtl w:val="0"/>
        </w:rPr>
        <w:t xml:space="preserve">or didn’t understand it at all.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9.82177734375" w:line="239.9040126800537" w:lineRule="auto"/>
        <w:ind w:left="166.400146484375" w:right="47.60009765625" w:hanging="0.399780273437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Only 37% of patients understood what an allograft  (bone from a human donor) was at the time of the  procedure, and just 35% understood what a xenograft  (bone from an animal) was.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6802978515625" w:line="239.90415573120117" w:lineRule="auto"/>
        <w:ind w:left="164.6002197265625" w:right="83.380126953125" w:hanging="7.200317382812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And if conversations with their dentist proved di cult  or impossible to understand, the consent forms that  some patients received were of no further help – with  a third of patients (33%) stating they did not fully  understand them.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6802978515625" w:line="239.90415573120117" w:lineRule="auto"/>
        <w:ind w:left="160" w:right="20.198974609375" w:hanging="2.3999023437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When these findings are extrapolated at a national  level, it becomes clear that, each year, many tens of  thousands of patients may be agreeing to the use of a  particular bone graft material without full  understanding or proper disclosure.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519973754882812" w:right="0" w:firstLine="0"/>
        <w:jc w:val="left"/>
        <w:rPr>
          <w:rFonts w:ascii="Sofia" w:cs="Sofia" w:eastAsia="Sofia" w:hAnsi="Sofia"/>
          <w:b w:val="0"/>
          <w:bCs w:val="0"/>
          <w:i w:val="0"/>
          <w:iCs w:val="0"/>
          <w:smallCaps w:val="0"/>
          <w:strike w:val="0"/>
          <w:color w:val="0b1b3f"/>
          <w:sz w:val="36"/>
          <w:szCs w:val="36"/>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36"/>
          <w:szCs w:val="36"/>
          <w:u w:val="none"/>
          <w:shd w:fill="auto" w:val="clear"/>
          <w:vertAlign w:val="baseline"/>
          <w:rtl w:val="0"/>
        </w:rPr>
        <w:t xml:space="preserve">WHY THIS MATTERS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6.32080078125" w:line="239.9040126800537" w:lineRule="auto"/>
        <w:ind w:left="26.199951171875" w:right="928.8201904296875" w:hanging="11.19995117187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The consequences of this information gap are  profound - particularly for certain groups.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6796875" w:line="239.9040126800537" w:lineRule="auto"/>
        <w:ind w:left="16.599960327148438" w:right="227.5799560546875" w:firstLine="13.60000610351562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Research shows that people care deeply about the  materials used in their dental procedures – if they are  given the opportunity to know and choose. They want  to be involved in a collaborative treatment planning  decision-making process¹⁵.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6796875" w:line="239.9040126800537" w:lineRule="auto"/>
        <w:ind w:left="0" w:right="190.6195068359375" w:firstLine="14.19998168945312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When asked which type of bone material they would  feel most comfortable with as part of a dental implant  procedure, animal-free synthetic bone was the most  popular choice (40%), followed by their own bone  (35%). Bone from another human was preferred by  just 17%, and animal-derived bone by only 14%.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6796875" w:line="239.90411281585693" w:lineRule="auto"/>
        <w:ind w:left="15" w:right="170.6201171875" w:hanging="1.599960327148437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These findings are consistent with those of other  international studies, with a 2019 study¹⁶ revealing  that the grafts that elicited the highest percentage of  refusal were bone from a deceased human, otherwise  known as allograft (40%) and bone from an animal,  otherwise known as xenograft (33%), while those with  the lowest refusal rate were synthetic (6%).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6796875" w:line="239.90415573120117" w:lineRule="auto"/>
        <w:ind w:left="11.599960327148438" w:right="168.759765625" w:firstLine="3.400039672851562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The potential for regret and distress is significant.  Almost two in five (39%) of patients said they would  have requested a synthetic man-made material if  they had been told their bone graft was to come from  an animal or deceased human prior to their  treatment. The same proportion (39%) would have  asked if there were any alternative materials. Nearly a  quarter (23%) would have outright rejected bone from  an animal or deceased human.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6.046142578125" w:line="240" w:lineRule="auto"/>
        <w:ind w:left="1980.750961303711" w:right="0" w:firstLine="0"/>
        <w:jc w:val="left"/>
        <w:rPr>
          <w:rFonts w:ascii="Sofia" w:cs="Sofia" w:eastAsia="Sofia" w:hAnsi="Sofia"/>
          <w:b w:val="0"/>
          <w:bCs w:val="0"/>
          <w:i w:val="0"/>
          <w:iCs w:val="0"/>
          <w:smallCaps w:val="0"/>
          <w:strike w:val="0"/>
          <w:color w:val="0b1b3f"/>
          <w:sz w:val="51.50320053100586"/>
          <w:szCs w:val="51.50320053100586"/>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51.50320053100586"/>
          <w:szCs w:val="51.50320053100586"/>
          <w:u w:val="none"/>
          <w:shd w:fill="auto" w:val="clear"/>
          <w:vertAlign w:val="baseline"/>
          <w:rtl w:val="0"/>
        </w:rPr>
        <w:t xml:space="preserve">39%</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2.7899169921875" w:line="240" w:lineRule="auto"/>
        <w:ind w:left="800.1819610595703" w:right="0" w:firstLine="0"/>
        <w:jc w:val="left"/>
        <w:rPr>
          <w:rFonts w:ascii="Sofia" w:cs="Sofia" w:eastAsia="Sofia" w:hAnsi="Sofia"/>
          <w:b w:val="1"/>
          <w:bCs w:val="1"/>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1"/>
          <w:bCs w:val="1"/>
          <w:i w:val="0"/>
          <w:iCs w:val="0"/>
          <w:smallCaps w:val="0"/>
          <w:strike w:val="0"/>
          <w:color w:val="0b1b3f"/>
          <w:sz w:val="20"/>
          <w:szCs w:val="20"/>
          <w:u w:val="none"/>
          <w:shd w:fill="auto" w:val="clear"/>
          <w:vertAlign w:val="baseline"/>
          <w:rtl w:val="0"/>
        </w:rPr>
        <w:t xml:space="preserve">Almost two in five (39%) of patients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003662109375" w:line="240" w:lineRule="auto"/>
        <w:ind w:left="887.9819488525391" w:right="0" w:firstLine="0"/>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said they would have requested a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003662109375" w:line="240" w:lineRule="auto"/>
        <w:ind w:left="763.7819671630859" w:right="0" w:firstLine="0"/>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synthetic man-made material if they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003662109375" w:line="240" w:lineRule="auto"/>
        <w:ind w:left="734.1820526123047" w:right="0" w:firstLine="0"/>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had been told their bone graft was to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003662109375" w:line="240" w:lineRule="auto"/>
        <w:ind w:left="855.3820037841797" w:right="0" w:firstLine="0"/>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come from an animal or deceased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003662109375" w:line="240" w:lineRule="auto"/>
        <w:ind w:left="1018.5820770263672" w:right="0" w:firstLine="0"/>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human prior to their treatment.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3.40240478515625" w:line="239.90358352661133" w:lineRule="auto"/>
        <w:ind w:left="13.799972534179688" w:right="190.400390625" w:firstLine="16.39999389648437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Internationally, studies have shown that patient  satisfaction with dental implants is directly linked to  how well informed they feel before the procedure,  with one study¹⁷ showing that “fully informed” patients  were significantly more likely to report comfort,  satisfaction, and willingness to recommend implants  to others.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6.4404296875" w:line="240" w:lineRule="auto"/>
        <w:ind w:left="170.1995849609375" w:right="0" w:firstLine="0"/>
        <w:jc w:val="left"/>
        <w:rPr>
          <w:rFonts w:ascii="Sofia" w:cs="Sofia" w:eastAsia="Sofia" w:hAnsi="Sofia"/>
          <w:b w:val="1"/>
          <w:bCs w:val="1"/>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1"/>
          <w:bCs w:val="1"/>
          <w:i w:val="0"/>
          <w:iCs w:val="0"/>
          <w:smallCaps w:val="0"/>
          <w:strike w:val="0"/>
          <w:color w:val="0b1b3f"/>
          <w:sz w:val="20"/>
          <w:szCs w:val="20"/>
          <w:u w:val="none"/>
          <w:shd w:fill="auto" w:val="clear"/>
          <w:vertAlign w:val="baseline"/>
          <w:rtl w:val="0"/>
        </w:rPr>
        <w:t xml:space="preserve">Religious, ethical and personal consequences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600341796875" w:line="239.9040126800537" w:lineRule="auto"/>
        <w:ind w:left="162.19970703125" w:right="13.80126953125" w:firstLine="10.399780273437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For many people in the UK, the choice of bone graft  material is far more than a clinical or technical detail  – it’s a matter that touches on deeply held religious,  ethical, or personal values. The UK is home to large  and diverse faith communities, including almost four  million Muslims¹⁸, one million Hindus¹⁹, 526,000 Sikhs²⁰,  and 287,000 Jews²¹, as well as millions of vegetarians  and vegans. For these groups, the use of animal or  human-derived products in medical procedures can  be highly problematic, or even outright prohibited.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8.680419921875" w:line="249.89999771118164" w:lineRule="auto"/>
        <w:ind w:left="154.90966796875" w:right="33.538818359375" w:firstLine="23.3599853515625"/>
        <w:jc w:val="left"/>
        <w:rPr>
          <w:rFonts w:ascii="Sofia" w:cs="Sofia" w:eastAsia="Sofia" w:hAnsi="Sofia"/>
          <w:b w:val="0"/>
          <w:bCs w:val="0"/>
          <w:i w:val="1"/>
          <w:iCs w:val="1"/>
          <w:smallCaps w:val="0"/>
          <w:strike w:val="0"/>
          <w:color w:val="0b1b3f"/>
          <w:sz w:val="32"/>
          <w:szCs w:val="32"/>
          <w:u w:val="none"/>
          <w:shd w:fill="auto" w:val="clear"/>
          <w:vertAlign w:val="baseline"/>
        </w:rPr>
      </w:pPr>
      <w:r w:rsidDel="00000000" w:rsidR="00000000" w:rsidRPr="00000000">
        <w:rPr>
          <w:rFonts w:ascii="Sofia" w:cs="Sofia" w:eastAsia="Sofia" w:hAnsi="Sofia"/>
          <w:b w:val="0"/>
          <w:bCs w:val="0"/>
          <w:i w:val="1"/>
          <w:iCs w:val="1"/>
          <w:smallCaps w:val="0"/>
          <w:strike w:val="0"/>
          <w:color w:val="0b1b3f"/>
          <w:sz w:val="32"/>
          <w:szCs w:val="32"/>
          <w:u w:val="none"/>
          <w:shd w:fill="auto" w:val="clear"/>
          <w:vertAlign w:val="baseline"/>
          <w:rtl w:val="0"/>
        </w:rPr>
        <w:t xml:space="preserve">“For many people, including  those guided by faith or ethical  beliefs, the materials used in  medical and dental treatment  are not a minor detail - they are  deeply important. Patients should  be able to trust that they will be  told clearly what is being used  and given the opportunity to  make informed choices that align  with their beliefs.”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3.359375" w:line="266.49338722229004" w:lineRule="auto"/>
        <w:ind w:left="159.7894287109375" w:right="249.521484375" w:firstLine="0"/>
        <w:jc w:val="center"/>
        <w:rPr>
          <w:rFonts w:ascii="Sofia" w:cs="Sofia" w:eastAsia="Sofia" w:hAnsi="Sofia"/>
          <w:b w:val="0"/>
          <w:bCs w:val="0"/>
          <w:i w:val="1"/>
          <w:iCs w:val="1"/>
          <w:smallCaps w:val="0"/>
          <w:strike w:val="0"/>
          <w:color w:val="0b1b3f"/>
          <w:sz w:val="24"/>
          <w:szCs w:val="24"/>
          <w:u w:val="none"/>
          <w:shd w:fill="auto" w:val="clear"/>
          <w:vertAlign w:val="baseline"/>
        </w:rPr>
      </w:pPr>
      <w:r w:rsidDel="00000000" w:rsidR="00000000" w:rsidRPr="00000000">
        <w:rPr>
          <w:rFonts w:ascii="Sofia" w:cs="Sofia" w:eastAsia="Sofia" w:hAnsi="Sofia"/>
          <w:b w:val="0"/>
          <w:bCs w:val="0"/>
          <w:i w:val="1"/>
          <w:iCs w:val="1"/>
          <w:smallCaps w:val="0"/>
          <w:strike w:val="0"/>
          <w:color w:val="0b1b3f"/>
          <w:sz w:val="24"/>
          <w:szCs w:val="24"/>
          <w:u w:val="none"/>
          <w:shd w:fill="auto" w:val="clear"/>
          <w:vertAlign w:val="baseline"/>
          <w:rtl w:val="0"/>
        </w:rPr>
        <w:t xml:space="preserve">- Dipen Rajyaguru, Diversity and Equality  Director at the Hindu Council UK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1.505126953125" w:line="239.90418434143066" w:lineRule="auto"/>
        <w:ind w:left="156.3995361328125" w:right="90.599365234375" w:firstLine="8.400268554687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Many major religions have clear teachings that  restrict or forbid the use of certain animal-derived  materials. For example, Muslims are prohibited from  using products derived from pigs, and many also  avoid bovine (cow) products unless they are halal.  Hindus consider the cow sacred and generally reject  bovine-derived materials, while Sikhs commonly  avoid all animal-derived products. These prohibitions  are rooted in religious law and spiritual beliefs, and  are only set aside in emergency or life-saving  situations where no alternative exists. Even then, such  decisions are made with great care and often after  consulting religious authorities. Vegetarians and  vegans, meanwhile, avoid animal-derived products  as a core ethical commitment.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67984008789062" w:line="239.90358352661133" w:lineRule="auto"/>
        <w:ind w:left="158.9996337890625" w:right="67.379150390625" w:hanging="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Among these groups, most people simply do not want  the default animal option. Our research shows that  63% of Hindu patients would request synthetic  material and 38% would have refused bone from an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0" w:right="288.0194091796875" w:firstLine="5.799942016601562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animal or deceased human. Among Sikhs, 67% would  have requested a man-made material, and among  vegans, 78% would have asked about alternatives.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3.587646484375" w:line="240" w:lineRule="auto"/>
        <w:ind w:left="1924.6412658691406" w:right="0" w:firstLine="0"/>
        <w:jc w:val="left"/>
        <w:rPr>
          <w:rFonts w:ascii="Sofia" w:cs="Sofia" w:eastAsia="Sofia" w:hAnsi="Sofia"/>
          <w:b w:val="0"/>
          <w:bCs w:val="0"/>
          <w:i w:val="0"/>
          <w:iCs w:val="0"/>
          <w:smallCaps w:val="0"/>
          <w:strike w:val="0"/>
          <w:color w:val="0b1b3f"/>
          <w:sz w:val="51.50320053100586"/>
          <w:szCs w:val="51.50320053100586"/>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51.50320053100586"/>
          <w:szCs w:val="51.50320053100586"/>
          <w:u w:val="none"/>
          <w:shd w:fill="auto" w:val="clear"/>
          <w:vertAlign w:val="baseline"/>
          <w:rtl w:val="0"/>
        </w:rPr>
        <w:t xml:space="preserve">63%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2.81005859375" w:line="240" w:lineRule="auto"/>
        <w:ind w:left="688.9060974121094" w:right="0" w:firstLine="0"/>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1"/>
          <w:bCs w:val="1"/>
          <w:i w:val="0"/>
          <w:iCs w:val="0"/>
          <w:smallCaps w:val="0"/>
          <w:strike w:val="0"/>
          <w:color w:val="0b1b3f"/>
          <w:sz w:val="20"/>
          <w:szCs w:val="20"/>
          <w:u w:val="none"/>
          <w:shd w:fill="auto" w:val="clear"/>
          <w:vertAlign w:val="baseline"/>
          <w:rtl w:val="0"/>
        </w:rPr>
        <w:t xml:space="preserve">63% of Hindu patients </w:t>
      </w: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would request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0341796875" w:line="240" w:lineRule="auto"/>
        <w:ind w:left="836.3059997558594" w:right="0" w:firstLine="0"/>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synthetic material and 38% would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0341796875" w:line="240" w:lineRule="auto"/>
        <w:ind w:left="662.7061462402344" w:right="0" w:firstLine="0"/>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have refused bone from an animal or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0341796875" w:line="240" w:lineRule="auto"/>
        <w:ind w:left="1537.7059936523438" w:right="0" w:firstLine="0"/>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deceased human.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9.3682861328125" w:line="240" w:lineRule="auto"/>
        <w:ind w:left="1939.0812683105469" w:right="0" w:firstLine="0"/>
        <w:jc w:val="left"/>
        <w:rPr>
          <w:rFonts w:ascii="Sofia" w:cs="Sofia" w:eastAsia="Sofia" w:hAnsi="Sofia"/>
          <w:b w:val="0"/>
          <w:bCs w:val="0"/>
          <w:i w:val="0"/>
          <w:iCs w:val="0"/>
          <w:smallCaps w:val="0"/>
          <w:strike w:val="0"/>
          <w:color w:val="0b1b3f"/>
          <w:sz w:val="51.50320053100586"/>
          <w:szCs w:val="51.50320053100586"/>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51.50320053100586"/>
          <w:szCs w:val="51.50320053100586"/>
          <w:u w:val="none"/>
          <w:shd w:fill="auto" w:val="clear"/>
          <w:vertAlign w:val="baseline"/>
          <w:rtl w:val="0"/>
        </w:rPr>
        <w:t xml:space="preserve">67%</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2.81005859375" w:line="240" w:lineRule="auto"/>
        <w:ind w:left="986.5919494628906" w:right="0" w:firstLine="0"/>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1"/>
          <w:bCs w:val="1"/>
          <w:i w:val="0"/>
          <w:iCs w:val="0"/>
          <w:smallCaps w:val="0"/>
          <w:strike w:val="0"/>
          <w:color w:val="0b1b3f"/>
          <w:sz w:val="20"/>
          <w:szCs w:val="20"/>
          <w:u w:val="none"/>
          <w:shd w:fill="auto" w:val="clear"/>
          <w:vertAlign w:val="baseline"/>
          <w:rtl w:val="0"/>
        </w:rPr>
        <w:t xml:space="preserve">Among Sikhs, 67% </w:t>
      </w: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would have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997314453125" w:line="240" w:lineRule="auto"/>
        <w:ind w:left="872.991943359375" w:right="0" w:firstLine="0"/>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requested a man-made material </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9.98779296875" w:line="240" w:lineRule="auto"/>
        <w:ind w:left="1922.3710632324219" w:right="0" w:firstLine="0"/>
        <w:jc w:val="left"/>
        <w:rPr>
          <w:rFonts w:ascii="Sofia" w:cs="Sofia" w:eastAsia="Sofia" w:hAnsi="Sofia"/>
          <w:b w:val="0"/>
          <w:bCs w:val="0"/>
          <w:i w:val="0"/>
          <w:iCs w:val="0"/>
          <w:smallCaps w:val="0"/>
          <w:strike w:val="0"/>
          <w:color w:val="0b1b3f"/>
          <w:sz w:val="51.50320053100586"/>
          <w:szCs w:val="51.50320053100586"/>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51.50320053100586"/>
          <w:szCs w:val="51.50320053100586"/>
          <w:u w:val="none"/>
          <w:shd w:fill="auto" w:val="clear"/>
          <w:vertAlign w:val="baseline"/>
          <w:rtl w:val="0"/>
        </w:rPr>
        <w:t xml:space="preserve">78%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2.7899169921875" w:line="240" w:lineRule="auto"/>
        <w:ind w:left="880.9658813476562" w:right="0" w:firstLine="0"/>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1"/>
          <w:bCs w:val="1"/>
          <w:i w:val="0"/>
          <w:iCs w:val="0"/>
          <w:smallCaps w:val="0"/>
          <w:strike w:val="0"/>
          <w:color w:val="0b1b3f"/>
          <w:sz w:val="20"/>
          <w:szCs w:val="20"/>
          <w:u w:val="none"/>
          <w:shd w:fill="auto" w:val="clear"/>
          <w:vertAlign w:val="baseline"/>
          <w:rtl w:val="0"/>
        </w:rPr>
        <w:t xml:space="preserve">Among Vegans, 78% </w:t>
      </w: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would have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003662109375" w:line="240" w:lineRule="auto"/>
        <w:ind w:left="1207.9658508300781" w:right="0" w:firstLine="0"/>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asked about alternatives.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1.9998168945312" w:line="239.9040126800537" w:lineRule="auto"/>
        <w:ind w:left="0.9999847412109375" w:right="202.19970703125" w:hanging="0.999984741210937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The risk of complaint and legal action is particularly  high among these groups. 39% of Hindus, 50% of  Muslims, and 75% of Sikhs would make a complaint if  their dentist did not disclose that they had used  animal material and they found out later. 55% of  Hindus, 47% of Muslims, and 50% of Sikhs would seek  legal advice or action. Among vegetarians, 46% would  make a complaint, and 47% would seek legal advice  or action. </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67999267578125" w:line="239.9040126800537" w:lineRule="auto"/>
        <w:ind w:left="4.799957275390625" w:right="233.7799072265625" w:firstLine="1.800003051757812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Given the millions of people in these communities, the  scale of potential distress and legal risk is enormous.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6.199951171875" w:right="0" w:firstLine="0"/>
        <w:jc w:val="left"/>
        <w:rPr>
          <w:rFonts w:ascii="Sofia" w:cs="Sofia" w:eastAsia="Sofia" w:hAnsi="Sofia"/>
          <w:b w:val="1"/>
          <w:bCs w:val="1"/>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1"/>
          <w:bCs w:val="1"/>
          <w:i w:val="0"/>
          <w:iCs w:val="0"/>
          <w:smallCaps w:val="0"/>
          <w:strike w:val="0"/>
          <w:color w:val="0b1b3f"/>
          <w:sz w:val="20"/>
          <w:szCs w:val="20"/>
          <w:u w:val="none"/>
          <w:shd w:fill="auto" w:val="clear"/>
          <w:vertAlign w:val="baseline"/>
          <w:rtl w:val="0"/>
        </w:rPr>
        <w:t xml:space="preserve">Dentists’ legal and ethical duties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600341796875" w:line="239.9040126800537" w:lineRule="auto"/>
        <w:ind w:left="145" w:right="358.9599609375" w:firstLine="13.59985351562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Dentists in the UK have a legal and ethical duty to  ensure that patients are fully informed about their  treatment options - including the materials used in  </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796875" w:line="239.9040126800537" w:lineRule="auto"/>
        <w:ind w:left="142.2003173828125" w:right="30.357666015625" w:firstLine="12.3999023437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bone grafts. The landmark Supreme Court ruling in  Montgomery v Lanarkshire Health Board (2015)  established that clinicians must take reasonable care  to ensure patients are aware of any risks that are  material to them - not just what a reasonable clinician  would consider important. This means that dentists  should inform patients of all reasonable alternatives,  including synthetic or animal-free options, and ensure  that patients understand the implications of their  choices and give fully informed consent.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1.8798828125" w:line="249.89999771118164" w:lineRule="auto"/>
        <w:ind w:left="140.9100341796875" w:right="186.676025390625" w:firstLine="10.880126953125"/>
        <w:jc w:val="left"/>
        <w:rPr>
          <w:rFonts w:ascii="Sofia" w:cs="Sofia" w:eastAsia="Sofia" w:hAnsi="Sofia"/>
          <w:b w:val="0"/>
          <w:bCs w:val="0"/>
          <w:i w:val="1"/>
          <w:iCs w:val="1"/>
          <w:smallCaps w:val="0"/>
          <w:strike w:val="0"/>
          <w:color w:val="0b1b3f"/>
          <w:sz w:val="32"/>
          <w:szCs w:val="32"/>
          <w:u w:val="none"/>
          <w:shd w:fill="auto" w:val="clear"/>
          <w:vertAlign w:val="baseline"/>
        </w:rPr>
      </w:pPr>
      <w:r w:rsidDel="00000000" w:rsidR="00000000" w:rsidRPr="00000000">
        <w:rPr>
          <w:rFonts w:ascii="Sofia" w:cs="Sofia" w:eastAsia="Sofia" w:hAnsi="Sofia"/>
          <w:b w:val="0"/>
          <w:bCs w:val="0"/>
          <w:i w:val="1"/>
          <w:iCs w:val="1"/>
          <w:smallCaps w:val="0"/>
          <w:strike w:val="0"/>
          <w:color w:val="0b1b3f"/>
          <w:sz w:val="32"/>
          <w:szCs w:val="32"/>
          <w:u w:val="none"/>
          <w:shd w:fill="auto" w:val="clear"/>
          <w:vertAlign w:val="baseline"/>
          <w:rtl w:val="0"/>
        </w:rPr>
        <w:t xml:space="preserve">Dentists have a legal and ethical  duty to ensure patients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599853515625" w:line="249.89999771118164" w:lineRule="auto"/>
        <w:ind w:left="136.4300537109375" w:right="505.330810546875" w:firstLine="10.5596923828125"/>
        <w:jc w:val="left"/>
        <w:rPr>
          <w:rFonts w:ascii="Sofia" w:cs="Sofia" w:eastAsia="Sofia" w:hAnsi="Sofia"/>
          <w:b w:val="0"/>
          <w:bCs w:val="0"/>
          <w:i w:val="1"/>
          <w:iCs w:val="1"/>
          <w:smallCaps w:val="0"/>
          <w:strike w:val="0"/>
          <w:color w:val="0b1b3f"/>
          <w:sz w:val="32"/>
          <w:szCs w:val="32"/>
          <w:u w:val="none"/>
          <w:shd w:fill="auto" w:val="clear"/>
          <w:vertAlign w:val="baseline"/>
        </w:rPr>
      </w:pPr>
      <w:r w:rsidDel="00000000" w:rsidR="00000000" w:rsidRPr="00000000">
        <w:rPr>
          <w:rFonts w:ascii="Sofia" w:cs="Sofia" w:eastAsia="Sofia" w:hAnsi="Sofia"/>
          <w:b w:val="0"/>
          <w:bCs w:val="0"/>
          <w:i w:val="1"/>
          <w:iCs w:val="1"/>
          <w:smallCaps w:val="0"/>
          <w:strike w:val="0"/>
          <w:color w:val="0b1b3f"/>
          <w:sz w:val="32"/>
          <w:szCs w:val="32"/>
          <w:u w:val="none"/>
          <w:shd w:fill="auto" w:val="clear"/>
          <w:vertAlign w:val="baseline"/>
          <w:rtl w:val="0"/>
        </w:rPr>
        <w:t xml:space="preserve">understand their treatment  options - including what bone  graft materials are being used. </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8.1597900390625" w:line="239.90412712097168" w:lineRule="auto"/>
        <w:ind w:left="148.2000732421875" w:right="69.219970703125" w:hanging="4.799804687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The General Dental Council’s standards reinforce this,  requiring clear, jargon-free communication and  prioritising patient understanding and autonomy.  Dentists should document all discussions and consent,  and failure to do so can risk negligence claims and  professional sanctions.  </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6802978515625" w:line="239.90412712097168" w:lineRule="auto"/>
        <w:ind w:left="144.1998291015625" w:right="138.5986328125" w:firstLine="14.400024414062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Despite these requirements, systemic issues mean  that disclosure is not always done in a way that is  appropriate or desirable for the patient. There’s  evidence to suggest that some dentists may  undervalue the importance of patients’ religious or  ethical beliefs²². Equally, some dentists may be  unaware of the origins of certain materials that they  use. For example, a 2005 study undertaken in the UK²³ found that “none of the healthcare professionals  surveyed knew the constituents of all the products  correctly.” </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6.67999267578125" w:line="240" w:lineRule="auto"/>
        <w:ind w:left="143.4002685546875" w:right="0" w:firstLine="0"/>
        <w:jc w:val="left"/>
        <w:rPr>
          <w:rFonts w:ascii="Sofia" w:cs="Sofia" w:eastAsia="Sofia" w:hAnsi="Sofia"/>
          <w:b w:val="1"/>
          <w:bCs w:val="1"/>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1"/>
          <w:bCs w:val="1"/>
          <w:i w:val="0"/>
          <w:iCs w:val="0"/>
          <w:smallCaps w:val="0"/>
          <w:strike w:val="0"/>
          <w:color w:val="0b1b3f"/>
          <w:sz w:val="20"/>
          <w:szCs w:val="20"/>
          <w:u w:val="none"/>
          <w:shd w:fill="auto" w:val="clear"/>
          <w:vertAlign w:val="baseline"/>
          <w:rtl w:val="0"/>
        </w:rPr>
        <w:t xml:space="preserve">The consequences of non-disclosure </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60003662109375" w:line="239.90375518798828" w:lineRule="auto"/>
        <w:ind w:left="143.4002685546875" w:right="81.219482421875" w:hanging="0.79956054687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The risks of inadequate communication and  non-disclosure are not theoretical - they are real and  significant. There has already been one case that saw  a dentist in the UK suspended for 12 months after  failing to inform a vegetarian patient that her bone  graft was made using cow bone²⁴. </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1.5999603271484375" w:right="175.2203369140625" w:firstLine="4.599990844726562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Study authors²⁵ have highlighted risks including  “patient dissatisfaction with performed treatment  after the irreversible use of a material that the patient  is not comfortable receiving, which may lead to loss of  trust in the dentist, can damage the dentist-patient  relationship and in some cases, even bear legal  ramifications.” </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6796875" w:line="239.9040126800537" w:lineRule="auto"/>
        <w:ind w:left="0" w:right="160.560302734375" w:firstLine="0"/>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The new research found that 71% of people expected  their dentist to make them aware if their bone  material was going to be made from animal or  human bone. 42% would make a complaint if their  dentist did not disclose that they had used animal  material and they found out later, and 39% would seek  legal advice or action. Among certain religious  groups, these rates are even higher, as outlined  above. </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161.3995361328125" w:right="21.57958984375" w:firstLine="16.199951171875"/>
        <w:jc w:val="left"/>
        <w:rPr>
          <w:rFonts w:ascii="Sofia" w:cs="Sofia" w:eastAsia="Sofia" w:hAnsi="Sofia"/>
          <w:b w:val="0"/>
          <w:bCs w:val="0"/>
          <w:i w:val="0"/>
          <w:iCs w:val="0"/>
          <w:smallCaps w:val="0"/>
          <w:strike w:val="0"/>
          <w:color w:val="0b1b3f"/>
          <w:sz w:val="20"/>
          <w:szCs w:val="20"/>
          <w:u w:val="none"/>
          <w:shd w:fill="auto" w:val="clear"/>
          <w:vertAlign w:val="baseline"/>
        </w:rPr>
        <w:sectPr>
          <w:type w:val="continuous"/>
          <w:pgSz w:h="16820" w:w="11900" w:orient="portrait"/>
          <w:pgMar w:bottom="0" w:top="749.959716796875" w:left="855.989990234375" w:right="824.208984375" w:header="0" w:footer="720"/>
          <w:cols w:equalWidth="0" w:num="2">
            <w:col w:space="0" w:w="5120"/>
            <w:col w:space="0" w:w="5120"/>
          </w:cols>
        </w:sect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Beyond legal and reputational risks, the loss of trust  can have long-lasting consequences for both patients  and dental professionals. Patients who feel their  values have been ignored or their consent has not  been properly sought are less likely to adhere to  treatment, more likely to experience distress, and  more likely to disengage from future care. Research²⁶ shows that shared decision-making and clear  communication in dental implant procedures are  strongly associated with higher patient satisfaction  and better treatment outcomes, with one UK study²⁷ finding that “fully informed” patients were  significantly more likely to report comfort, satisfaction,  and willingness to recommend implants to others. </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1.2200927734375" w:line="222.17807292938232" w:lineRule="auto"/>
        <w:ind w:left="1219.5100402832031" w:right="1271.5826416015625" w:hanging="365.7600402832031"/>
        <w:jc w:val="left"/>
        <w:rPr>
          <w:rFonts w:ascii="Sofia" w:cs="Sofia" w:eastAsia="Sofia" w:hAnsi="Sofia"/>
          <w:b w:val="0"/>
          <w:bCs w:val="0"/>
          <w:i w:val="0"/>
          <w:iCs w:val="0"/>
          <w:smallCaps w:val="0"/>
          <w:strike w:val="0"/>
          <w:color w:val="0b1b3f"/>
          <w:sz w:val="12"/>
          <w:szCs w:val="12"/>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12"/>
          <w:szCs w:val="12"/>
          <w:u w:val="none"/>
          <w:shd w:fill="auto" w:val="clear"/>
          <w:vertAlign w:val="baseline"/>
          <w:rtl w:val="0"/>
        </w:rPr>
        <w:t xml:space="preserve">15. Chapple. H, et al, ‘Exploring dental patients' preferred roles in treatment decision-making - a novel approach’. British Dental Journal. 2003. Available online at:  https://pubmed.ncbi.nlm.nih.gov/12682659/  </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062744140625" w:line="222.1773862838745" w:lineRule="auto"/>
        <w:ind w:left="1215.6700134277344" w:right="185.80078125" w:hanging="361.9200134277344"/>
        <w:jc w:val="left"/>
        <w:rPr>
          <w:rFonts w:ascii="Sofia" w:cs="Sofia" w:eastAsia="Sofia" w:hAnsi="Sofia"/>
          <w:b w:val="0"/>
          <w:bCs w:val="0"/>
          <w:i w:val="0"/>
          <w:iCs w:val="0"/>
          <w:smallCaps w:val="0"/>
          <w:strike w:val="0"/>
          <w:color w:val="0b1b3f"/>
          <w:sz w:val="12"/>
          <w:szCs w:val="12"/>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12"/>
          <w:szCs w:val="12"/>
          <w:u w:val="none"/>
          <w:shd w:fill="auto" w:val="clear"/>
          <w:vertAlign w:val="baseline"/>
          <w:rtl w:val="0"/>
        </w:rPr>
        <w:t xml:space="preserve">16. Bucchi, C, et al, ‘Multicenter study of patients’ preferences and concerns regarding the origin of bone grafts utilized in dentistry. Patient Preference and Adherence. 2019. Available  online at: https://pmc.ncbi.nlm.nih.gov/articles/PMC6342143/  </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06884765625" w:line="222.17807292938232" w:lineRule="auto"/>
        <w:ind w:left="1215.790023803711" w:right="15.3271484375" w:hanging="362.04002380371094"/>
        <w:jc w:val="left"/>
        <w:rPr>
          <w:rFonts w:ascii="Sofia" w:cs="Sofia" w:eastAsia="Sofia" w:hAnsi="Sofia"/>
          <w:b w:val="0"/>
          <w:bCs w:val="0"/>
          <w:i w:val="0"/>
          <w:iCs w:val="0"/>
          <w:smallCaps w:val="0"/>
          <w:strike w:val="0"/>
          <w:color w:val="0b1b3f"/>
          <w:sz w:val="12"/>
          <w:szCs w:val="12"/>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12"/>
          <w:szCs w:val="12"/>
          <w:u w:val="none"/>
          <w:shd w:fill="auto" w:val="clear"/>
          <w:vertAlign w:val="baseline"/>
          <w:rtl w:val="0"/>
        </w:rPr>
        <w:t xml:space="preserve">17. McCrea, J,J,S. ‘An Analysis of Patient Perceptions and Expectations to Dental Implants: Is There a Significant E ect on Long-Term Satisfaction Levels? International Journal of Dentistry.  2017. Available online at: https://pmc.ncbi.nlm.nih.gov/articles/PMC5591937/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0657958984375" w:line="240" w:lineRule="auto"/>
        <w:ind w:left="853.75" w:right="0" w:firstLine="0"/>
        <w:jc w:val="left"/>
        <w:rPr>
          <w:rFonts w:ascii="Sofia" w:cs="Sofia" w:eastAsia="Sofia" w:hAnsi="Sofia"/>
          <w:b w:val="0"/>
          <w:bCs w:val="0"/>
          <w:i w:val="0"/>
          <w:iCs w:val="0"/>
          <w:smallCaps w:val="0"/>
          <w:strike w:val="0"/>
          <w:color w:val="0b1b3f"/>
          <w:sz w:val="12"/>
          <w:szCs w:val="12"/>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12"/>
          <w:szCs w:val="12"/>
          <w:u w:val="none"/>
          <w:shd w:fill="auto" w:val="clear"/>
          <w:vertAlign w:val="baseline"/>
          <w:rtl w:val="0"/>
        </w:rPr>
        <w:t xml:space="preserve">18. ‘Religion by age and sex, England and Wales: Census 2021’. O ce for National Statistics. 2023. Available online at:  </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17807292938232" w:lineRule="auto"/>
        <w:ind w:left="1215.0700378417969" w:right="74.9365234375" w:firstLine="4.44000244140625"/>
        <w:jc w:val="left"/>
        <w:rPr>
          <w:rFonts w:ascii="Sofia" w:cs="Sofia" w:eastAsia="Sofia" w:hAnsi="Sofia"/>
          <w:b w:val="0"/>
          <w:bCs w:val="0"/>
          <w:i w:val="0"/>
          <w:iCs w:val="0"/>
          <w:smallCaps w:val="0"/>
          <w:strike w:val="0"/>
          <w:color w:val="0b1b3f"/>
          <w:sz w:val="12"/>
          <w:szCs w:val="12"/>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12"/>
          <w:szCs w:val="12"/>
          <w:u w:val="none"/>
          <w:shd w:fill="auto" w:val="clear"/>
          <w:vertAlign w:val="baseline"/>
          <w:rtl w:val="0"/>
        </w:rPr>
        <w:t xml:space="preserve">https://www.ons.gov.uk/peoplepopulationandcommunity/culturalidentity/religion/articles/religionbyageandsexenglandandwales/census2021#:~:text=Download%20the%20data,-.xl sx&amp;text=It%20is%20important%20to%20note,2011%20to%20642%2C855%20in%202021.  </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0657958984375" w:line="240" w:lineRule="auto"/>
        <w:ind w:left="853.75" w:right="0" w:firstLine="0"/>
        <w:jc w:val="left"/>
        <w:rPr>
          <w:rFonts w:ascii="Sofia" w:cs="Sofia" w:eastAsia="Sofia" w:hAnsi="Sofia"/>
          <w:b w:val="0"/>
          <w:bCs w:val="0"/>
          <w:i w:val="0"/>
          <w:iCs w:val="0"/>
          <w:smallCaps w:val="0"/>
          <w:strike w:val="0"/>
          <w:color w:val="0b1b3f"/>
          <w:sz w:val="12"/>
          <w:szCs w:val="12"/>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12"/>
          <w:szCs w:val="12"/>
          <w:u w:val="none"/>
          <w:shd w:fill="auto" w:val="clear"/>
          <w:vertAlign w:val="baseline"/>
          <w:rtl w:val="0"/>
        </w:rPr>
        <w:t xml:space="preserve">19. Ibid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40185546875" w:line="240" w:lineRule="auto"/>
        <w:ind w:left="855.7900238037109" w:right="0" w:firstLine="0"/>
        <w:jc w:val="left"/>
        <w:rPr>
          <w:rFonts w:ascii="Sofia" w:cs="Sofia" w:eastAsia="Sofia" w:hAnsi="Sofia"/>
          <w:b w:val="0"/>
          <w:bCs w:val="0"/>
          <w:i w:val="0"/>
          <w:iCs w:val="0"/>
          <w:smallCaps w:val="0"/>
          <w:strike w:val="0"/>
          <w:color w:val="0b1b3f"/>
          <w:sz w:val="12"/>
          <w:szCs w:val="12"/>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12"/>
          <w:szCs w:val="12"/>
          <w:u w:val="none"/>
          <w:shd w:fill="auto" w:val="clear"/>
          <w:vertAlign w:val="baseline"/>
          <w:rtl w:val="0"/>
        </w:rPr>
        <w:t xml:space="preserve">20. ‘Sikh identity, England and Wales: Census 2021’. O ce for National Statistics. 2023. Available online at:  </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855.7900238037109" w:right="1554.5623779296875" w:firstLine="363.7200164794922"/>
        <w:jc w:val="left"/>
        <w:rPr>
          <w:rFonts w:ascii="Sofia" w:cs="Sofia" w:eastAsia="Sofia" w:hAnsi="Sofia"/>
          <w:b w:val="0"/>
          <w:bCs w:val="0"/>
          <w:i w:val="0"/>
          <w:iCs w:val="0"/>
          <w:smallCaps w:val="0"/>
          <w:strike w:val="0"/>
          <w:color w:val="0b1b3f"/>
          <w:sz w:val="12"/>
          <w:szCs w:val="12"/>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12"/>
          <w:szCs w:val="12"/>
          <w:u w:val="none"/>
          <w:shd w:fill="auto" w:val="clear"/>
          <w:vertAlign w:val="baseline"/>
          <w:rtl w:val="0"/>
        </w:rPr>
        <w:t xml:space="preserve">https://www.ons.gov.uk/peoplepopulationandcommunity/culturalidentity/religion/articles/sikhidentityenglandandwales/census2021#:~:text=1.,Definition  21. ‘Jewish identity, England and Wales: Census 2021’. O ce for National Statistics. 2023. Available online at: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100402832031" w:right="0" w:firstLine="0"/>
        <w:jc w:val="left"/>
        <w:rPr>
          <w:rFonts w:ascii="Sofia" w:cs="Sofia" w:eastAsia="Sofia" w:hAnsi="Sofia"/>
          <w:b w:val="0"/>
          <w:bCs w:val="0"/>
          <w:i w:val="0"/>
          <w:iCs w:val="0"/>
          <w:smallCaps w:val="0"/>
          <w:strike w:val="0"/>
          <w:color w:val="0b1b3f"/>
          <w:sz w:val="12"/>
          <w:szCs w:val="12"/>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12"/>
          <w:szCs w:val="12"/>
          <w:u w:val="none"/>
          <w:shd w:fill="auto" w:val="clear"/>
          <w:vertAlign w:val="baseline"/>
          <w:rtl w:val="0"/>
        </w:rPr>
        <w:t xml:space="preserve">https://www.ons.gov.uk/peoplepopulationandcommunity/culturalidentity/religion/articles/jewishidentityenglandandwales/census2021  </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3988037109375" w:line="222.17774391174316" w:lineRule="auto"/>
        <w:ind w:left="1215.6700134277344" w:right="328.897705078125" w:hanging="359.87998962402344"/>
        <w:jc w:val="left"/>
        <w:rPr>
          <w:rFonts w:ascii="Sofia" w:cs="Sofia" w:eastAsia="Sofia" w:hAnsi="Sofia"/>
          <w:b w:val="0"/>
          <w:bCs w:val="0"/>
          <w:i w:val="0"/>
          <w:iCs w:val="0"/>
          <w:smallCaps w:val="0"/>
          <w:strike w:val="0"/>
          <w:color w:val="0b1b3f"/>
          <w:sz w:val="12"/>
          <w:szCs w:val="12"/>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12"/>
          <w:szCs w:val="12"/>
          <w:u w:val="none"/>
          <w:shd w:fill="auto" w:val="clear"/>
          <w:vertAlign w:val="baseline"/>
          <w:rtl w:val="0"/>
        </w:rPr>
        <w:t xml:space="preserve">22. Romanos, G, E, et al, ‘“Religious Belief”: An Undervalued Ethical Inclusion Criterion for Clinical Trials on Bone Grafting Procedures’. Journal of Religion and Health. 2019. Available  online at: https://link.springer.com/article/10.1007/s10943-019-00851-5  </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0657958984375" w:line="222.17774391174316" w:lineRule="auto"/>
        <w:ind w:left="1215.790023803711" w:right="278.712158203125" w:hanging="360"/>
        <w:jc w:val="left"/>
        <w:rPr>
          <w:rFonts w:ascii="Sofia" w:cs="Sofia" w:eastAsia="Sofia" w:hAnsi="Sofia"/>
          <w:b w:val="0"/>
          <w:bCs w:val="0"/>
          <w:i w:val="0"/>
          <w:iCs w:val="0"/>
          <w:smallCaps w:val="0"/>
          <w:strike w:val="0"/>
          <w:color w:val="0b1b3f"/>
          <w:sz w:val="12"/>
          <w:szCs w:val="12"/>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12"/>
          <w:szCs w:val="12"/>
          <w:u w:val="none"/>
          <w:shd w:fill="auto" w:val="clear"/>
          <w:vertAlign w:val="baseline"/>
          <w:rtl w:val="0"/>
        </w:rPr>
        <w:t xml:space="preserve">23. Enoch, S, et al, ‘Informed consent should be obtained from patients to use products (skin substitutes) and dressings containing biological material’. Journal of Medical Ethics BMJ.  2005. Available online at: https://jme.bmj.com/content/31/1/2  </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06732177734375" w:line="240" w:lineRule="auto"/>
        <w:ind w:left="855.7900238037109" w:right="0" w:firstLine="0"/>
        <w:jc w:val="left"/>
        <w:rPr>
          <w:rFonts w:ascii="Sofia" w:cs="Sofia" w:eastAsia="Sofia" w:hAnsi="Sofia"/>
          <w:b w:val="0"/>
          <w:bCs w:val="0"/>
          <w:i w:val="0"/>
          <w:iCs w:val="0"/>
          <w:smallCaps w:val="0"/>
          <w:strike w:val="0"/>
          <w:color w:val="0b1b3f"/>
          <w:sz w:val="12"/>
          <w:szCs w:val="12"/>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12"/>
          <w:szCs w:val="12"/>
          <w:u w:val="none"/>
          <w:shd w:fill="auto" w:val="clear"/>
          <w:vertAlign w:val="baseline"/>
          <w:rtl w:val="0"/>
        </w:rPr>
        <w:t xml:space="preserve">24. ‘Harley Street dentist given 12 month ban for using cow-bone extract on vegetarian patient. The Daily Mirror. 2016. Available online at:  </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100402832031" w:right="0" w:firstLine="0"/>
        <w:jc w:val="left"/>
        <w:rPr>
          <w:rFonts w:ascii="Sofia" w:cs="Sofia" w:eastAsia="Sofia" w:hAnsi="Sofia"/>
          <w:b w:val="0"/>
          <w:bCs w:val="0"/>
          <w:i w:val="0"/>
          <w:iCs w:val="0"/>
          <w:smallCaps w:val="0"/>
          <w:strike w:val="0"/>
          <w:color w:val="0b1b3f"/>
          <w:sz w:val="12"/>
          <w:szCs w:val="12"/>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12"/>
          <w:szCs w:val="12"/>
          <w:u w:val="none"/>
          <w:shd w:fill="auto" w:val="clear"/>
          <w:vertAlign w:val="baseline"/>
          <w:rtl w:val="0"/>
        </w:rPr>
        <w:t xml:space="preserve">https://www.mirror.co.uk/news/uk-news/harley-street-dentist-given-12-7831021  </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40032958984375" w:line="222.17774391174316" w:lineRule="auto"/>
        <w:ind w:left="1219.5100402832031" w:right="2400.517578125" w:hanging="363.7200164794922"/>
        <w:jc w:val="left"/>
        <w:rPr>
          <w:rFonts w:ascii="Sofia" w:cs="Sofia" w:eastAsia="Sofia" w:hAnsi="Sofia"/>
          <w:b w:val="0"/>
          <w:bCs w:val="0"/>
          <w:i w:val="0"/>
          <w:iCs w:val="0"/>
          <w:smallCaps w:val="0"/>
          <w:strike w:val="0"/>
          <w:color w:val="0b1b3f"/>
          <w:sz w:val="12"/>
          <w:szCs w:val="12"/>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12"/>
          <w:szCs w:val="12"/>
          <w:u w:val="none"/>
          <w:shd w:fill="auto" w:val="clear"/>
          <w:vertAlign w:val="baseline"/>
          <w:rtl w:val="0"/>
        </w:rPr>
        <w:t xml:space="preserve">25. Gill et al, An ethical perspective to using bone grafts in dentistry, The Journal of the American Dental Association, 2022. Available online at:  https://jada.ada.org/article/S0002-8177(21)00619-X/fulltext  </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06732177734375" w:line="222.17774391174316" w:lineRule="auto"/>
        <w:ind w:left="1219.5100402832031" w:right="211.39892578125" w:hanging="363.7200164794922"/>
        <w:jc w:val="left"/>
        <w:rPr>
          <w:rFonts w:ascii="Sofia" w:cs="Sofia" w:eastAsia="Sofia" w:hAnsi="Sofia"/>
          <w:b w:val="0"/>
          <w:bCs w:val="0"/>
          <w:i w:val="0"/>
          <w:iCs w:val="0"/>
          <w:smallCaps w:val="0"/>
          <w:strike w:val="0"/>
          <w:color w:val="0b1b3f"/>
          <w:sz w:val="12"/>
          <w:szCs w:val="12"/>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12"/>
          <w:szCs w:val="12"/>
          <w:u w:val="none"/>
          <w:shd w:fill="auto" w:val="clear"/>
          <w:vertAlign w:val="baseline"/>
          <w:rtl w:val="0"/>
        </w:rPr>
        <w:t xml:space="preserve">26. Alzahrani AAH, Gibson BJ. ‘Scoping Review of the Role of Shared Decision-Making in Dental Implant Consultations’. JDR Clinical &amp; Translational Research. 2018. Available online at:  https://journals.sagepub.com/doi/10.1177/2380084418761340  </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06732177734375" w:line="222.17774391174316" w:lineRule="auto"/>
        <w:ind w:left="1215.790023803711" w:right="14.91943359375" w:hanging="360"/>
        <w:jc w:val="left"/>
        <w:rPr>
          <w:rFonts w:ascii="Sofia" w:cs="Sofia" w:eastAsia="Sofia" w:hAnsi="Sofia"/>
          <w:b w:val="0"/>
          <w:bCs w:val="0"/>
          <w:i w:val="0"/>
          <w:iCs w:val="0"/>
          <w:smallCaps w:val="0"/>
          <w:strike w:val="0"/>
          <w:color w:val="0b1b3f"/>
          <w:sz w:val="12"/>
          <w:szCs w:val="12"/>
          <w:u w:val="none"/>
          <w:shd w:fill="auto" w:val="clear"/>
          <w:vertAlign w:val="baseline"/>
        </w:rPr>
        <w:sectPr>
          <w:type w:val="continuous"/>
          <w:pgSz w:h="16820" w:w="11900" w:orient="portrait"/>
          <w:pgMar w:bottom="0" w:top="749.959716796875" w:left="0" w:right="799.931640625" w:header="0" w:footer="720"/>
          <w:cols w:equalWidth="0" w:num="1">
            <w:col w:space="0" w:w="11100.068359375"/>
          </w:cols>
        </w:sectPr>
      </w:pPr>
      <w:r w:rsidDel="00000000" w:rsidR="00000000" w:rsidRPr="00000000">
        <w:rPr>
          <w:rFonts w:ascii="Sofia" w:cs="Sofia" w:eastAsia="Sofia" w:hAnsi="Sofia"/>
          <w:b w:val="0"/>
          <w:bCs w:val="0"/>
          <w:i w:val="0"/>
          <w:iCs w:val="0"/>
          <w:smallCaps w:val="0"/>
          <w:strike w:val="0"/>
          <w:color w:val="0b1b3f"/>
          <w:sz w:val="12"/>
          <w:szCs w:val="12"/>
          <w:u w:val="none"/>
          <w:shd w:fill="auto" w:val="clear"/>
          <w:vertAlign w:val="baseline"/>
          <w:rtl w:val="0"/>
        </w:rPr>
        <w:t xml:space="preserve">27. McCrea S,J,J, ‘An Analysis of Patient Perceptions and Expectations to Dental Implants: Is There a Significant E ect on Long-Term Satisfaction Levels?’ International Journal of Dentistry.  2017. Available online at: https://pubmed.ncbi.nlm.nih.gov/28928771/  </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919952392578125" w:right="0" w:firstLine="0"/>
        <w:jc w:val="left"/>
        <w:rPr>
          <w:rFonts w:ascii="Sofia" w:cs="Sofia" w:eastAsia="Sofia" w:hAnsi="Sofia"/>
          <w:b w:val="0"/>
          <w:bCs w:val="0"/>
          <w:i w:val="0"/>
          <w:iCs w:val="0"/>
          <w:smallCaps w:val="0"/>
          <w:strike w:val="0"/>
          <w:color w:val="0b1b3f"/>
          <w:sz w:val="36"/>
          <w:szCs w:val="36"/>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36"/>
          <w:szCs w:val="36"/>
          <w:u w:val="none"/>
          <w:shd w:fill="auto" w:val="clear"/>
          <w:vertAlign w:val="baseline"/>
          <w:rtl w:val="0"/>
        </w:rPr>
        <w:t xml:space="preserve">WHAT NEEDS TO CHANGE</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4.42138671875" w:line="239.9040126800537" w:lineRule="auto"/>
        <w:ind w:left="2.3999786376953125" w:right="159.178466796875" w:hanging="1.599960327148437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To address these challenges posed by this  long-overlooked and ethically challenging area, the  authors of this report have proposed four key changes  to education and practice. </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6.6796875" w:line="239.9040126800537" w:lineRule="auto"/>
        <w:ind w:left="7.9999542236328125" w:right="203.218994140625" w:firstLine="7.20001220703125"/>
        <w:jc w:val="left"/>
        <w:rPr>
          <w:rFonts w:ascii="Sofia" w:cs="Sofia" w:eastAsia="Sofia" w:hAnsi="Sofia"/>
          <w:b w:val="1"/>
          <w:bCs w:val="1"/>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1"/>
          <w:bCs w:val="1"/>
          <w:i w:val="0"/>
          <w:iCs w:val="0"/>
          <w:smallCaps w:val="0"/>
          <w:strike w:val="0"/>
          <w:color w:val="0b1b3f"/>
          <w:sz w:val="20"/>
          <w:szCs w:val="20"/>
          <w:u w:val="none"/>
          <w:shd w:fill="auto" w:val="clear"/>
          <w:vertAlign w:val="baseline"/>
          <w:rtl w:val="0"/>
        </w:rPr>
        <w:t xml:space="preserve">Recommendation 1: All patients who require a dental  bone graft should be o ered a choice of materials,  including synthetic </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6796875" w:line="239.9040126800537" w:lineRule="auto"/>
        <w:ind w:left="7.1999359130859375" w:right="195.3997802734375" w:hanging="5.599975585937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While UK dental standards emphasise the importance  of patients being given a chance to have their  preferences taken into account²⁸, unfortunately, at the  present time, this isn’t happening when it comes to  decisions about dental bone graft materials. </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6796875" w:line="239.90412712097168" w:lineRule="auto"/>
        <w:ind w:left="0" w:right="196.1798095703125" w:firstLine="2.399978637695312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The research contained in this report demonstrates  that this is no small matter. In the UK, there could be  millions of people whose faith or moral beliefs mean  they would categorically reject a dental bone graft  derived from animal products, if only they were made  aware of it. Dental professionals have a duty - both  regulatory and ethical - to ensure that all patients are  given a choice of bone graft materials and it is vital  that we move away from the current situation, where  xenografts are seen as the default. </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6796875" w:line="239.90415573120117" w:lineRule="auto"/>
        <w:ind w:left="6.199951171875" w:right="327.7587890625" w:hanging="3.799972534179687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The report also outlines the risks to dental  professionals of not making patients aware of the  choices available to them. These include increased  risk of complaints and also increased risk of legal  action. In addition, the research also suggests a  significant reputational risk and the potential for  individual dental professionals - and the wider  profession - to lose the trust of patients if this issue is  not addressed. </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6796875" w:line="239.9041986465454" w:lineRule="auto"/>
        <w:ind w:left="7.1999359130859375" w:right="548.8201904296875" w:firstLine="10.400009155273438"/>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If we are to meet GDC standards, meet ethical  obligations and minimise the risk of legal and  reputational consequences, then patients must be  given a choice of dental bone graft materials. </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4.544677734375" w:line="239.9040126800537" w:lineRule="auto"/>
        <w:ind w:left="161.600341796875" w:right="121.39892578125" w:firstLine="15.999755859375"/>
        <w:jc w:val="left"/>
        <w:rPr>
          <w:rFonts w:ascii="Sofia" w:cs="Sofia" w:eastAsia="Sofia" w:hAnsi="Sofia"/>
          <w:b w:val="1"/>
          <w:bCs w:val="1"/>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1"/>
          <w:bCs w:val="1"/>
          <w:i w:val="0"/>
          <w:iCs w:val="0"/>
          <w:smallCaps w:val="0"/>
          <w:strike w:val="0"/>
          <w:color w:val="0b1b3f"/>
          <w:sz w:val="20"/>
          <w:szCs w:val="20"/>
          <w:u w:val="none"/>
          <w:shd w:fill="auto" w:val="clear"/>
          <w:vertAlign w:val="baseline"/>
          <w:rtl w:val="0"/>
        </w:rPr>
        <w:t xml:space="preserve">Recommendation 2: When communicating with a  patient about dental bone graft materials, whether  verbally or in writing (including consent forms),  dental practices should ensure that the language  they use is clear, jargon-free and understood by the  patient </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6796875" w:line="239.90375518798828" w:lineRule="auto"/>
        <w:ind w:left="161.400146484375" w:right="40.8203125" w:firstLine="18.59985351562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Both the academic literature and the findings of our  research demonstrate that the technical language  used to describe di erent dental bone graft materials  can provide a significant barrier to patient choice.  After all, we need patients to truly understand their  options if they are to make an informed decision.  </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680908203125" w:line="239.9040126800537" w:lineRule="auto"/>
        <w:ind w:left="166.400146484375" w:right="69.1796875" w:firstLine="13.59985351562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In both verbal and written communications, dental  practices should use simple, easy-to-understand  language to describe the origins of the proposed  material and raise awareness of the potential ethical  consequences of any decision. Furthermore, as per  the principles of shared decision-making, the process  should include a check to ensure comprehension. </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6802978515625" w:line="239.90429878234863" w:lineRule="auto"/>
        <w:ind w:left="166.400146484375" w:right="92.80029296875" w:firstLine="4.00024414062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Given the significant ethical issues outlined  throughout this report, it is recommended that dental  practices document this process. </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6.6796875" w:line="239.9041986465454" w:lineRule="auto"/>
        <w:ind w:left="166.0003662109375" w:right="45.2197265625" w:firstLine="11.5997314453125"/>
        <w:jc w:val="left"/>
        <w:rPr>
          <w:rFonts w:ascii="Sofia" w:cs="Sofia" w:eastAsia="Sofia" w:hAnsi="Sofia"/>
          <w:b w:val="1"/>
          <w:bCs w:val="1"/>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1"/>
          <w:bCs w:val="1"/>
          <w:i w:val="0"/>
          <w:iCs w:val="0"/>
          <w:smallCaps w:val="0"/>
          <w:strike w:val="0"/>
          <w:color w:val="0b1b3f"/>
          <w:sz w:val="20"/>
          <w:szCs w:val="20"/>
          <w:u w:val="none"/>
          <w:shd w:fill="auto" w:val="clear"/>
          <w:vertAlign w:val="baseline"/>
          <w:rtl w:val="0"/>
        </w:rPr>
        <w:t xml:space="preserve">Recommendation 3: All types of bone graft materials  should be made available and prominent in dental  training to better equip implantologists to tailor  grafting strategies to individual patient needs  </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6796875" w:line="239.9041986465454" w:lineRule="auto"/>
        <w:ind w:left="169.4000244140625" w:right="14.3994140625" w:firstLine="1.000366210937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Currently, animal-derived bone material is the most  commonly used in dental implantology training and in  clinical research. This is a significant driver of the  default-to-xenograft culture.  </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6796875" w:line="239.9041986465454" w:lineRule="auto"/>
        <w:ind w:left="169.6002197265625" w:right="98.218994140625" w:firstLine="10.399780273437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By ensuring that all types of bone graft materials are  available to dentists taking postgraduate  implantology courses, future implantologists will gain  a greater awareness of the spectrum of  </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796875" w:line="239.9040126800537" w:lineRule="auto"/>
        <w:ind w:left="168.6004638671875" w:right="64.619140625" w:firstLine="7.3999023437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bone-grafting options, helping to foster critical  understanding, evidence-based decision making and  spur innovation.  </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68121337890625" w:line="239.9040126800537" w:lineRule="auto"/>
        <w:ind w:left="166.400146484375" w:right="154.91943359375" w:hanging="1.599731445312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This approach will also ensure that implantologists  are better equipped to tailor their grafting strategies  to individual patient needs and evolving clinical  contexts.  </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0" w:right="242.8192138671875" w:firstLine="15.800018310546875"/>
        <w:jc w:val="left"/>
        <w:rPr>
          <w:rFonts w:ascii="Sofia" w:cs="Sofia" w:eastAsia="Sofia" w:hAnsi="Sofia"/>
          <w:b w:val="1"/>
          <w:bCs w:val="1"/>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1"/>
          <w:bCs w:val="1"/>
          <w:i w:val="0"/>
          <w:iCs w:val="0"/>
          <w:smallCaps w:val="0"/>
          <w:strike w:val="0"/>
          <w:color w:val="0b1b3f"/>
          <w:sz w:val="20"/>
          <w:szCs w:val="20"/>
          <w:u w:val="none"/>
          <w:shd w:fill="auto" w:val="clear"/>
          <w:vertAlign w:val="baseline"/>
          <w:rtl w:val="0"/>
        </w:rPr>
        <w:t xml:space="preserve">Recommendation 4: Implantology training should  ensure that, alongside clinical skills and techniques,  dental professionals are also educated on the  importance of discussing dental bone graft options  with patients, using shared decision-making  approaches. </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6796875" w:line="239.9040126800537" w:lineRule="auto"/>
        <w:ind w:left="7.6000213623046875" w:right="126.9793701171875" w:hanging="5.400009155273437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While current training is focused on ensuring that  implantologists develop a strong understanding of the  clinical skills and techniques needed for bone  grafting, there is no education on the potential ethical  implications of certain materials, which could result in  many dental professionals understandably not being  as aware of these issues as they should be. </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6796875" w:line="239.9040126800537" w:lineRule="auto"/>
        <w:ind w:left="10.600051879882812" w:right="278.3404541015625" w:hanging="7.600021362304687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The result, as our research found, is that a quarter of  patients were not asked by their dentist if they had  religious, ethical or personal beliefs that might  influence the choice of bone graft material.  </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82.303466796875" w:line="240" w:lineRule="auto"/>
        <w:ind w:left="4.380035400390625" w:right="0" w:firstLine="0"/>
        <w:jc w:val="left"/>
        <w:rPr>
          <w:rFonts w:ascii="Sofia" w:cs="Sofia" w:eastAsia="Sofia" w:hAnsi="Sofia"/>
          <w:b w:val="0"/>
          <w:bCs w:val="0"/>
          <w:i w:val="0"/>
          <w:iCs w:val="0"/>
          <w:smallCaps w:val="0"/>
          <w:strike w:val="0"/>
          <w:color w:val="0b1b3f"/>
          <w:sz w:val="12"/>
          <w:szCs w:val="12"/>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12"/>
          <w:szCs w:val="12"/>
          <w:u w:val="none"/>
          <w:shd w:fill="auto" w:val="clear"/>
          <w:vertAlign w:val="baseline"/>
          <w:rtl w:val="0"/>
        </w:rPr>
        <w:t xml:space="preserve">28. https://standards.gdc-uk.org/pages/principle1/principle1 </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201.99951171875" w:right="8.599853515625" w:hanging="2.200317382812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As the literature confirms, this is a “fast growing and  ethically undervalued issue,” and it is not going away.  Therefore, it is vital that dental professionals are  protected from the potential issues by receiving  education that equips them with the knowledge they  need to have shared decision-making conversations  with patients. </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6796875" w:line="239.9040126800537" w:lineRule="auto"/>
        <w:ind w:left="205.3997802734375" w:right="52.359619140625" w:hanging="1.5997314453125"/>
        <w:jc w:val="left"/>
        <w:rPr>
          <w:rFonts w:ascii="Sofia" w:cs="Sofia" w:eastAsia="Sofia" w:hAnsi="Sofia"/>
          <w:b w:val="0"/>
          <w:bCs w:val="0"/>
          <w:i w:val="0"/>
          <w:iCs w:val="0"/>
          <w:smallCaps w:val="0"/>
          <w:strike w:val="0"/>
          <w:color w:val="0b1b3f"/>
          <w:sz w:val="20"/>
          <w:szCs w:val="20"/>
          <w:u w:val="none"/>
          <w:shd w:fill="auto" w:val="clear"/>
          <w:vertAlign w:val="baseline"/>
        </w:rPr>
        <w:sectPr>
          <w:type w:val="continuous"/>
          <w:pgSz w:h="16820" w:w="11900" w:orient="portrait"/>
          <w:pgMar w:bottom="0" w:top="749.959716796875" w:left="851.9900512695312" w:right="822.40966796875" w:header="0" w:footer="720"/>
          <w:cols w:equalWidth="0" w:num="2">
            <w:col w:space="0" w:w="5120"/>
            <w:col w:space="0" w:w="5120"/>
          </w:cols>
        </w:sect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This will require a re-balancing of existing education  to ensure that, alongside clinical skills, dental  professionals are also educated on the potential  ethical challenges and how to approach them with  patients. We hope that training providers will take up  this mantle. </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96.08154296875" w:firstLine="0"/>
        <w:jc w:val="right"/>
        <w:rPr>
          <w:rFonts w:ascii="Sofia" w:cs="Sofia" w:eastAsia="Sofia" w:hAnsi="Sofia"/>
          <w:b w:val="0"/>
          <w:bCs w:val="0"/>
          <w:i w:val="0"/>
          <w:iCs w:val="0"/>
          <w:smallCaps w:val="0"/>
          <w:strike w:val="0"/>
          <w:color w:val="ffffff"/>
          <w:sz w:val="36"/>
          <w:szCs w:val="36"/>
          <w:u w:val="none"/>
          <w:shd w:fill="auto" w:val="clear"/>
          <w:vertAlign w:val="baseline"/>
        </w:rPr>
        <w:sectPr>
          <w:type w:val="continuous"/>
          <w:pgSz w:h="16820" w:w="11900" w:orient="portrait"/>
          <w:pgMar w:bottom="0" w:top="749.959716796875" w:left="0" w:right="799.931640625" w:header="0" w:footer="720"/>
          <w:cols w:equalWidth="0" w:num="1">
            <w:col w:space="0" w:w="11100.068359375"/>
          </w:cols>
        </w:sectPr>
      </w:pPr>
      <w:r w:rsidDel="00000000" w:rsidR="00000000" w:rsidRPr="00000000">
        <w:rPr>
          <w:rFonts w:ascii="Sofia" w:cs="Sofia" w:eastAsia="Sofia" w:hAnsi="Sofia"/>
          <w:b w:val="0"/>
          <w:bCs w:val="0"/>
          <w:i w:val="0"/>
          <w:iCs w:val="0"/>
          <w:smallCaps w:val="0"/>
          <w:strike w:val="0"/>
          <w:color w:val="ffffff"/>
          <w:sz w:val="36"/>
          <w:szCs w:val="36"/>
          <w:u w:val="none"/>
          <w:shd w:fill="auto" w:val="clear"/>
          <w:vertAlign w:val="baseline"/>
          <w:rtl w:val="0"/>
        </w:rPr>
        <w:t xml:space="preserve">CONCLUSION: TOWARDS A FUTURE OF TRUST AND CHOICE</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4.42138671875" w:line="239.9040126800537" w:lineRule="auto"/>
        <w:ind w:left="0" w:right="249.000244140625" w:firstLine="1.2000274658203125"/>
        <w:jc w:val="left"/>
        <w:rPr>
          <w:rFonts w:ascii="Sofia" w:cs="Sofia" w:eastAsia="Sofia" w:hAnsi="Sofia"/>
          <w:b w:val="0"/>
          <w:bCs w:val="0"/>
          <w:i w:val="0"/>
          <w:iCs w:val="0"/>
          <w:smallCaps w:val="0"/>
          <w:strike w:val="0"/>
          <w:color w:val="0b1b3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The findings of this report are unambiguous. The  information gap around dental bone grafts is real,  widespread, and consequential. With millions of  dental implants and hundreds of thousands of bone  grafts performed annually, the stakes for patient  autonomy, trust, and legal compliance are enormous. </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203.6004638671875" w:right="28.22021484375" w:firstLine="15.1995849609375"/>
        <w:jc w:val="left"/>
        <w:rPr>
          <w:rFonts w:ascii="Sofia" w:cs="Sofia" w:eastAsia="Sofia" w:hAnsi="Sofia"/>
          <w:b w:val="0"/>
          <w:bCs w:val="0"/>
          <w:i w:val="0"/>
          <w:iCs w:val="0"/>
          <w:smallCaps w:val="0"/>
          <w:strike w:val="0"/>
          <w:color w:val="0b1b3f"/>
          <w:sz w:val="20"/>
          <w:szCs w:val="20"/>
          <w:u w:val="none"/>
          <w:shd w:fill="auto" w:val="clear"/>
          <w:vertAlign w:val="baseline"/>
        </w:rPr>
        <w:sectPr>
          <w:type w:val="continuous"/>
          <w:pgSz w:h="16820" w:w="11900" w:orient="portrait"/>
          <w:pgMar w:bottom="0" w:top="749.959716796875" w:left="853.2099914550781" w:right="915.009765625" w:header="0" w:footer="720"/>
          <w:cols w:equalWidth="0" w:num="2">
            <w:col w:space="0" w:w="5080"/>
            <w:col w:space="0" w:w="5080"/>
          </w:cols>
        </w:sectPr>
      </w:pPr>
      <w:r w:rsidDel="00000000" w:rsidR="00000000" w:rsidRPr="00000000">
        <w:rPr>
          <w:rFonts w:ascii="Sofia" w:cs="Sofia" w:eastAsia="Sofia" w:hAnsi="Sofia"/>
          <w:b w:val="0"/>
          <w:bCs w:val="0"/>
          <w:i w:val="0"/>
          <w:iCs w:val="0"/>
          <w:smallCaps w:val="0"/>
          <w:strike w:val="0"/>
          <w:color w:val="0b1b3f"/>
          <w:sz w:val="20"/>
          <w:szCs w:val="20"/>
          <w:u w:val="none"/>
          <w:shd w:fill="auto" w:val="clear"/>
          <w:vertAlign w:val="baseline"/>
          <w:rtl w:val="0"/>
        </w:rPr>
        <w:t xml:space="preserve">By championing transparency, empowering patients,  and fostering open dialogue, we can ensure that  every dental implant procedure is not only clinically  successful but also ethically sound, with patients  experiencing a collaborative and desirable process.  The time for change is now - because every patient  deserves to know what’s really in their smile. </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2.979736328125" w:line="249.89999771118164" w:lineRule="auto"/>
        <w:ind w:left="869.3099975585938" w:right="482.884521484375" w:firstLine="23.3599853515625"/>
        <w:jc w:val="left"/>
        <w:rPr>
          <w:rFonts w:ascii="Sofia" w:cs="Sofia" w:eastAsia="Sofia" w:hAnsi="Sofia"/>
          <w:b w:val="0"/>
          <w:bCs w:val="0"/>
          <w:i w:val="1"/>
          <w:iCs w:val="1"/>
          <w:smallCaps w:val="0"/>
          <w:strike w:val="0"/>
          <w:color w:val="0b1b3f"/>
          <w:sz w:val="32"/>
          <w:szCs w:val="32"/>
          <w:u w:val="none"/>
          <w:shd w:fill="auto" w:val="clear"/>
          <w:vertAlign w:val="baseline"/>
        </w:rPr>
      </w:pPr>
      <w:r w:rsidDel="00000000" w:rsidR="00000000" w:rsidRPr="00000000">
        <w:rPr>
          <w:rFonts w:ascii="Sofia" w:cs="Sofia" w:eastAsia="Sofia" w:hAnsi="Sofia"/>
          <w:b w:val="0"/>
          <w:bCs w:val="0"/>
          <w:i w:val="1"/>
          <w:iCs w:val="1"/>
          <w:smallCaps w:val="0"/>
          <w:strike w:val="0"/>
          <w:color w:val="0b1b3f"/>
          <w:sz w:val="32"/>
          <w:szCs w:val="32"/>
          <w:u w:val="none"/>
          <w:shd w:fill="auto" w:val="clear"/>
          <w:vertAlign w:val="baseline"/>
          <w:rtl w:val="0"/>
        </w:rPr>
        <w:t xml:space="preserve">“Patients should never be left unclear about what is being used in  their treatment, particularly when the material may have religious,  ethical or personal significance. </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3.360595703125" w:line="249.89999771118164" w:lineRule="auto"/>
        <w:ind w:left="869.3099975585938" w:right="348.804931640625" w:firstLine="23.3599853515625"/>
        <w:jc w:val="left"/>
        <w:rPr>
          <w:rFonts w:ascii="Sofia" w:cs="Sofia" w:eastAsia="Sofia" w:hAnsi="Sofia"/>
          <w:b w:val="0"/>
          <w:bCs w:val="0"/>
          <w:i w:val="1"/>
          <w:iCs w:val="1"/>
          <w:smallCaps w:val="0"/>
          <w:strike w:val="0"/>
          <w:color w:val="0b1b3f"/>
          <w:sz w:val="32"/>
          <w:szCs w:val="32"/>
          <w:u w:val="none"/>
          <w:shd w:fill="auto" w:val="clear"/>
          <w:vertAlign w:val="baseline"/>
        </w:rPr>
      </w:pPr>
      <w:r w:rsidDel="00000000" w:rsidR="00000000" w:rsidRPr="00000000">
        <w:rPr>
          <w:rFonts w:ascii="Sofia" w:cs="Sofia" w:eastAsia="Sofia" w:hAnsi="Sofia"/>
          <w:b w:val="0"/>
          <w:bCs w:val="0"/>
          <w:i w:val="1"/>
          <w:iCs w:val="1"/>
          <w:smallCaps w:val="0"/>
          <w:strike w:val="0"/>
          <w:color w:val="0b1b3f"/>
          <w:sz w:val="32"/>
          <w:szCs w:val="32"/>
          <w:u w:val="none"/>
          <w:shd w:fill="auto" w:val="clear"/>
          <w:vertAlign w:val="baseline"/>
          <w:rtl w:val="0"/>
        </w:rPr>
        <w:t xml:space="preserve">“The Bone Truths campaign has been created to give people clear,  accessible information about dental bone grafts, so they can  understand their options, ask informed questions and make choices  that feel right for them. </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3.3599853515625" w:line="249.89999771118164" w:lineRule="auto"/>
        <w:ind w:left="860.989990234375" w:right="1024.677734375" w:firstLine="31.67999267578125"/>
        <w:jc w:val="left"/>
        <w:rPr>
          <w:rFonts w:ascii="Sofia" w:cs="Sofia" w:eastAsia="Sofia" w:hAnsi="Sofia"/>
          <w:b w:val="0"/>
          <w:bCs w:val="0"/>
          <w:i w:val="1"/>
          <w:iCs w:val="1"/>
          <w:smallCaps w:val="0"/>
          <w:strike w:val="0"/>
          <w:color w:val="0b1b3f"/>
          <w:sz w:val="32"/>
          <w:szCs w:val="32"/>
          <w:u w:val="none"/>
          <w:shd w:fill="auto" w:val="clear"/>
          <w:vertAlign w:val="baseline"/>
        </w:rPr>
      </w:pPr>
      <w:r w:rsidDel="00000000" w:rsidR="00000000" w:rsidRPr="00000000">
        <w:rPr>
          <w:rFonts w:ascii="Sofia" w:cs="Sofia" w:eastAsia="Sofia" w:hAnsi="Sofia"/>
          <w:b w:val="0"/>
          <w:bCs w:val="0"/>
          <w:i w:val="1"/>
          <w:iCs w:val="1"/>
          <w:smallCaps w:val="0"/>
          <w:strike w:val="0"/>
          <w:color w:val="0b1b3f"/>
          <w:sz w:val="32"/>
          <w:szCs w:val="32"/>
          <w:u w:val="none"/>
          <w:shd w:fill="auto" w:val="clear"/>
          <w:vertAlign w:val="baseline"/>
          <w:rtl w:val="0"/>
        </w:rPr>
        <w:t xml:space="preserve">“This is about transparency, trust and making sure patients are  properly involved in decisions about their own care.” </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3.359375" w:line="240" w:lineRule="auto"/>
        <w:ind w:left="874.1899871826172" w:right="0" w:firstLine="0"/>
        <w:jc w:val="left"/>
        <w:rPr>
          <w:rFonts w:ascii="Sofia" w:cs="Sofia" w:eastAsia="Sofia" w:hAnsi="Sofia"/>
          <w:b w:val="0"/>
          <w:bCs w:val="0"/>
          <w:i w:val="1"/>
          <w:iCs w:val="1"/>
          <w:smallCaps w:val="0"/>
          <w:strike w:val="0"/>
          <w:color w:val="0b1b3f"/>
          <w:sz w:val="24"/>
          <w:szCs w:val="24"/>
          <w:u w:val="none"/>
          <w:shd w:fill="auto" w:val="clear"/>
          <w:vertAlign w:val="baseline"/>
        </w:rPr>
      </w:pPr>
      <w:r w:rsidDel="00000000" w:rsidR="00000000" w:rsidRPr="00000000">
        <w:rPr>
          <w:rFonts w:ascii="Sofia" w:cs="Sofia" w:eastAsia="Sofia" w:hAnsi="Sofia"/>
          <w:b w:val="0"/>
          <w:bCs w:val="0"/>
          <w:i w:val="1"/>
          <w:iCs w:val="1"/>
          <w:smallCaps w:val="0"/>
          <w:strike w:val="0"/>
          <w:color w:val="0b1b3f"/>
          <w:sz w:val="24"/>
          <w:szCs w:val="24"/>
          <w:u w:val="none"/>
          <w:shd w:fill="auto" w:val="clear"/>
          <w:vertAlign w:val="baseline"/>
          <w:rtl w:val="0"/>
        </w:rPr>
        <w:t xml:space="preserve">- Dr Peter Fairbairn, dental surgeon and co-founder of Ethoss Regeneration </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87.440185546875" w:line="240" w:lineRule="auto"/>
        <w:ind w:left="849.6299743652344" w:right="0" w:firstLine="0"/>
        <w:jc w:val="left"/>
        <w:rPr>
          <w:rFonts w:ascii="Sofia" w:cs="Sofia" w:eastAsia="Sofia" w:hAnsi="Sofia"/>
          <w:b w:val="1"/>
          <w:bCs w:val="1"/>
          <w:i w:val="0"/>
          <w:iCs w:val="0"/>
          <w:smallCaps w:val="0"/>
          <w:strike w:val="0"/>
          <w:color w:val="ffffff"/>
          <w:sz w:val="20"/>
          <w:szCs w:val="20"/>
          <w:u w:val="none"/>
          <w:shd w:fill="auto" w:val="clear"/>
          <w:vertAlign w:val="baseline"/>
        </w:rPr>
      </w:pPr>
      <w:r w:rsidDel="00000000" w:rsidR="00000000" w:rsidRPr="00000000">
        <w:rPr>
          <w:rFonts w:ascii="Sofia" w:cs="Sofia" w:eastAsia="Sofia" w:hAnsi="Sofia"/>
          <w:b w:val="1"/>
          <w:bCs w:val="1"/>
          <w:i w:val="0"/>
          <w:iCs w:val="0"/>
          <w:smallCaps w:val="0"/>
          <w:strike w:val="0"/>
          <w:color w:val="ffffff"/>
          <w:sz w:val="20"/>
          <w:szCs w:val="20"/>
          <w:u w:val="none"/>
          <w:shd w:fill="auto" w:val="clear"/>
          <w:vertAlign w:val="baseline"/>
          <w:rtl w:val="0"/>
        </w:rPr>
        <w:t xml:space="preserve">About Ethoss Regeneration </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6.60003662109375" w:line="239.9040126800537" w:lineRule="auto"/>
        <w:ind w:left="862.030029296875" w:right="183.577880859375" w:firstLine="7.599945068359375"/>
        <w:jc w:val="left"/>
        <w:rPr>
          <w:rFonts w:ascii="Sofia" w:cs="Sofia" w:eastAsia="Sofia" w:hAnsi="Sofia"/>
          <w:b w:val="0"/>
          <w:bCs w:val="0"/>
          <w:i w:val="0"/>
          <w:iCs w:val="0"/>
          <w:smallCaps w:val="0"/>
          <w:strike w:val="0"/>
          <w:color w:val="ffffff"/>
          <w:sz w:val="20"/>
          <w:szCs w:val="20"/>
          <w:u w:val="none"/>
          <w:shd w:fill="auto" w:val="clear"/>
          <w:vertAlign w:val="baseline"/>
        </w:rPr>
      </w:pPr>
      <w:r w:rsidDel="00000000" w:rsidR="00000000" w:rsidRPr="00000000">
        <w:rPr>
          <w:rFonts w:ascii="Sofia" w:cs="Sofia" w:eastAsia="Sofia" w:hAnsi="Sofia"/>
          <w:b w:val="0"/>
          <w:bCs w:val="0"/>
          <w:i w:val="0"/>
          <w:iCs w:val="0"/>
          <w:smallCaps w:val="0"/>
          <w:strike w:val="0"/>
          <w:color w:val="ffffff"/>
          <w:sz w:val="20"/>
          <w:szCs w:val="20"/>
          <w:u w:val="none"/>
          <w:shd w:fill="auto" w:val="clear"/>
          <w:vertAlign w:val="baseline"/>
          <w:rtl w:val="0"/>
        </w:rPr>
        <w:t xml:space="preserve">Ethoss Regeneration is a UK dental company that makes synthetic bone graft material used by dentists during  implant treatment. Its product, EthOss® Bone Graft, is fully synthetic and is now used by dental professionals in  more than 75 countries worldwide. The company received the prestigious Queen’s Award for Enterprise in 2021. </w:t>
      </w:r>
    </w:p>
    <w:sectPr>
      <w:type w:val="continuous"/>
      <w:pgSz w:h="16820" w:w="11900" w:orient="portrait"/>
      <w:pgMar w:bottom="0" w:top="749.959716796875" w:left="0" w:right="799.931640625" w:header="0" w:footer="720"/>
      <w:cols w:equalWidth="0" w:num="1">
        <w:col w:space="0" w:w="11100.068359375"/>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Sofia">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Sofia-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